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00DD" w:rsidRPr="00A01C75" w:rsidRDefault="00FC00DD" w:rsidP="001E1014">
      <w:pPr>
        <w:spacing w:after="120"/>
        <w:ind w:left="0" w:firstLine="0"/>
        <w:jc w:val="left"/>
        <w:rPr>
          <w:rFonts w:ascii="Times New Roman" w:hAnsi="Times New Roman"/>
          <w:sz w:val="20"/>
          <w:szCs w:val="20"/>
        </w:rPr>
      </w:pPr>
      <w:r w:rsidRPr="00A01C75">
        <w:rPr>
          <w:rFonts w:ascii="Times New Roman" w:hAnsi="Times New Roman"/>
          <w:sz w:val="20"/>
          <w:szCs w:val="20"/>
        </w:rPr>
        <w:t>УДК 621.793.184</w:t>
      </w:r>
    </w:p>
    <w:p w:rsidR="00FC00DD" w:rsidRDefault="00FC00DD" w:rsidP="001E1014">
      <w:pPr>
        <w:spacing w:after="120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 w:rsidRPr="00CD719F">
        <w:rPr>
          <w:rFonts w:ascii="Times New Roman" w:hAnsi="Times New Roman"/>
          <w:b/>
          <w:sz w:val="28"/>
          <w:szCs w:val="28"/>
        </w:rPr>
        <w:t>Теплозащитные  покрытия с керамическим слоем пониженной теплопроводности на основе оксида циркония для лопаток турбины высокого давления перспективных ГТД</w:t>
      </w:r>
    </w:p>
    <w:p w:rsidR="00FC00DD" w:rsidRPr="00D8368F" w:rsidRDefault="00FC00DD" w:rsidP="001E1014">
      <w:pPr>
        <w:spacing w:after="120"/>
        <w:ind w:left="0" w:firstLine="0"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A920D4">
        <w:rPr>
          <w:rFonts w:ascii="Times New Roman" w:hAnsi="Times New Roman"/>
          <w:b/>
          <w:sz w:val="28"/>
          <w:szCs w:val="28"/>
          <w:lang w:val="en-US"/>
        </w:rPr>
        <w:t xml:space="preserve">Thermal barrier coatings with low thermal conductivity ceramic layer based on zirconium oxide for the high pressure turbine blades </w:t>
      </w:r>
      <w:r>
        <w:rPr>
          <w:rFonts w:ascii="Times New Roman" w:hAnsi="Times New Roman"/>
          <w:b/>
          <w:sz w:val="28"/>
          <w:szCs w:val="28"/>
          <w:lang w:val="en-US"/>
        </w:rPr>
        <w:t>of perspective turbine engines.</w:t>
      </w:r>
    </w:p>
    <w:p w:rsidR="00FC00DD" w:rsidRDefault="00FC00DD" w:rsidP="001E1014">
      <w:pPr>
        <w:jc w:val="center"/>
        <w:rPr>
          <w:rFonts w:ascii="Times New Roman" w:hAnsi="Times New Roman"/>
          <w:b/>
          <w:sz w:val="28"/>
          <w:szCs w:val="28"/>
        </w:rPr>
      </w:pPr>
      <w:r w:rsidRPr="002E5666">
        <w:rPr>
          <w:rFonts w:ascii="Times New Roman" w:hAnsi="Times New Roman"/>
          <w:sz w:val="28"/>
          <w:szCs w:val="28"/>
        </w:rPr>
        <w:t>Д</w:t>
      </w:r>
      <w:r w:rsidRPr="00D8368F">
        <w:rPr>
          <w:rFonts w:ascii="Times New Roman" w:hAnsi="Times New Roman"/>
          <w:sz w:val="28"/>
          <w:szCs w:val="28"/>
        </w:rPr>
        <w:t>.</w:t>
      </w:r>
      <w:r w:rsidRPr="002E5666">
        <w:rPr>
          <w:rFonts w:ascii="Times New Roman" w:hAnsi="Times New Roman"/>
          <w:sz w:val="28"/>
          <w:szCs w:val="28"/>
        </w:rPr>
        <w:t>т</w:t>
      </w:r>
      <w:r w:rsidRPr="00D8368F">
        <w:rPr>
          <w:rFonts w:ascii="Times New Roman" w:hAnsi="Times New Roman"/>
          <w:sz w:val="28"/>
          <w:szCs w:val="28"/>
        </w:rPr>
        <w:t>.</w:t>
      </w:r>
      <w:r w:rsidRPr="002E5666">
        <w:rPr>
          <w:rFonts w:ascii="Times New Roman" w:hAnsi="Times New Roman"/>
          <w:sz w:val="28"/>
          <w:szCs w:val="28"/>
        </w:rPr>
        <w:t>н</w:t>
      </w:r>
      <w:r w:rsidRPr="00D8368F">
        <w:rPr>
          <w:rFonts w:ascii="Times New Roman" w:hAnsi="Times New Roman"/>
          <w:sz w:val="28"/>
          <w:szCs w:val="28"/>
        </w:rPr>
        <w:t>.,</w:t>
      </w:r>
      <w:r w:rsidRPr="00CD719F">
        <w:rPr>
          <w:rFonts w:ascii="Times New Roman" w:hAnsi="Times New Roman"/>
          <w:b/>
          <w:sz w:val="28"/>
          <w:szCs w:val="28"/>
        </w:rPr>
        <w:t>КабловЕ</w:t>
      </w:r>
      <w:r>
        <w:rPr>
          <w:rFonts w:ascii="Times New Roman" w:hAnsi="Times New Roman"/>
          <w:b/>
          <w:sz w:val="28"/>
          <w:szCs w:val="28"/>
        </w:rPr>
        <w:t>вгений</w:t>
      </w:r>
      <w:r w:rsidRPr="00CD719F">
        <w:rPr>
          <w:rFonts w:ascii="Times New Roman" w:hAnsi="Times New Roman"/>
          <w:b/>
          <w:sz w:val="28"/>
          <w:szCs w:val="28"/>
        </w:rPr>
        <w:t>Н</w:t>
      </w:r>
      <w:r>
        <w:rPr>
          <w:rFonts w:ascii="Times New Roman" w:hAnsi="Times New Roman"/>
          <w:b/>
          <w:sz w:val="28"/>
          <w:szCs w:val="28"/>
        </w:rPr>
        <w:t>иколаевич</w:t>
      </w:r>
      <w:r w:rsidRPr="00D8368F">
        <w:rPr>
          <w:rFonts w:ascii="Times New Roman" w:hAnsi="Times New Roman"/>
          <w:b/>
          <w:sz w:val="28"/>
          <w:szCs w:val="28"/>
        </w:rPr>
        <w:t xml:space="preserve">, </w:t>
      </w:r>
    </w:p>
    <w:p w:rsidR="00FC00DD" w:rsidRPr="00D8368F" w:rsidRDefault="00FC00DD" w:rsidP="001E1014">
      <w:pPr>
        <w:jc w:val="center"/>
        <w:rPr>
          <w:rFonts w:ascii="Times-Bold" w:hAnsi="Times-Bold" w:cs="Times-Bold"/>
          <w:b/>
          <w:bCs/>
          <w:sz w:val="24"/>
          <w:szCs w:val="24"/>
          <w:lang w:eastAsia="ru-RU"/>
        </w:rPr>
      </w:pPr>
      <w:r w:rsidRPr="002E5666">
        <w:rPr>
          <w:rFonts w:ascii="Times New Roman" w:hAnsi="Times New Roman"/>
          <w:sz w:val="28"/>
          <w:szCs w:val="28"/>
        </w:rPr>
        <w:t>д</w:t>
      </w:r>
      <w:r w:rsidRPr="00D8368F">
        <w:rPr>
          <w:rFonts w:ascii="Times New Roman" w:hAnsi="Times New Roman"/>
          <w:sz w:val="28"/>
          <w:szCs w:val="28"/>
        </w:rPr>
        <w:t>.</w:t>
      </w:r>
      <w:r w:rsidRPr="002E5666">
        <w:rPr>
          <w:rFonts w:ascii="Times New Roman" w:hAnsi="Times New Roman"/>
          <w:sz w:val="28"/>
          <w:szCs w:val="28"/>
        </w:rPr>
        <w:t>т</w:t>
      </w:r>
      <w:r w:rsidRPr="00D8368F">
        <w:rPr>
          <w:rFonts w:ascii="Times New Roman" w:hAnsi="Times New Roman"/>
          <w:sz w:val="28"/>
          <w:szCs w:val="28"/>
        </w:rPr>
        <w:t>.</w:t>
      </w:r>
      <w:r w:rsidRPr="002E5666">
        <w:rPr>
          <w:rFonts w:ascii="Times New Roman" w:hAnsi="Times New Roman"/>
          <w:sz w:val="28"/>
          <w:szCs w:val="28"/>
        </w:rPr>
        <w:t>н</w:t>
      </w:r>
      <w:r w:rsidRPr="00D8368F">
        <w:rPr>
          <w:rFonts w:ascii="Times New Roman" w:hAnsi="Times New Roman"/>
          <w:sz w:val="28"/>
          <w:szCs w:val="28"/>
        </w:rPr>
        <w:t>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CD719F">
        <w:rPr>
          <w:rFonts w:ascii="Times New Roman" w:hAnsi="Times New Roman"/>
          <w:b/>
          <w:sz w:val="28"/>
          <w:szCs w:val="28"/>
        </w:rPr>
        <w:t>МубояджянС</w:t>
      </w:r>
      <w:r>
        <w:rPr>
          <w:rFonts w:ascii="Times New Roman" w:hAnsi="Times New Roman"/>
          <w:b/>
          <w:sz w:val="28"/>
          <w:szCs w:val="28"/>
        </w:rPr>
        <w:t>ергей</w:t>
      </w:r>
      <w:r w:rsidRPr="00CD719F">
        <w:rPr>
          <w:rFonts w:ascii="Times New Roman" w:hAnsi="Times New Roman"/>
          <w:b/>
          <w:sz w:val="28"/>
          <w:szCs w:val="28"/>
        </w:rPr>
        <w:t>А</w:t>
      </w:r>
      <w:r>
        <w:rPr>
          <w:rFonts w:ascii="Times New Roman" w:hAnsi="Times New Roman"/>
          <w:b/>
          <w:sz w:val="28"/>
          <w:szCs w:val="28"/>
        </w:rPr>
        <w:t>ртемович</w:t>
      </w:r>
    </w:p>
    <w:p w:rsidR="00FC00DD" w:rsidRPr="00D8368F" w:rsidRDefault="00FC00DD" w:rsidP="001E1014">
      <w:pPr>
        <w:jc w:val="center"/>
        <w:rPr>
          <w:rFonts w:ascii="Times-Bold" w:hAnsi="Times-Bold" w:cs="Times-Bold"/>
          <w:b/>
          <w:bCs/>
          <w:sz w:val="24"/>
          <w:szCs w:val="24"/>
          <w:lang w:eastAsia="ru-RU"/>
        </w:rPr>
      </w:pPr>
      <w:r>
        <w:rPr>
          <w:rFonts w:ascii="Times-Bold" w:hAnsi="Times-Bold" w:cs="Times-Bold"/>
          <w:b/>
          <w:bCs/>
          <w:sz w:val="24"/>
          <w:szCs w:val="24"/>
          <w:lang w:val="en-US" w:eastAsia="ru-RU"/>
        </w:rPr>
        <w:t>Ph</w:t>
      </w:r>
      <w:r w:rsidRPr="00D8368F">
        <w:rPr>
          <w:rFonts w:ascii="Times-Bold" w:hAnsi="Times-Bold" w:cs="Times-Bold"/>
          <w:b/>
          <w:bCs/>
          <w:sz w:val="24"/>
          <w:szCs w:val="24"/>
          <w:lang w:eastAsia="ru-RU"/>
        </w:rPr>
        <w:t>.</w:t>
      </w:r>
      <w:r>
        <w:rPr>
          <w:rFonts w:ascii="Times-Bold" w:hAnsi="Times-Bold" w:cs="Times-Bold"/>
          <w:b/>
          <w:bCs/>
          <w:sz w:val="24"/>
          <w:szCs w:val="24"/>
          <w:lang w:val="en-US" w:eastAsia="ru-RU"/>
        </w:rPr>
        <w:t>D</w:t>
      </w:r>
      <w:r w:rsidRPr="00D8368F">
        <w:rPr>
          <w:rFonts w:ascii="Times-Bold" w:hAnsi="Times-Bold" w:cs="Times-Bold"/>
          <w:b/>
          <w:bCs/>
          <w:sz w:val="24"/>
          <w:szCs w:val="24"/>
          <w:lang w:eastAsia="ru-RU"/>
        </w:rPr>
        <w:t xml:space="preserve">. </w:t>
      </w:r>
      <w:r>
        <w:rPr>
          <w:rFonts w:ascii="Times-Bold" w:hAnsi="Times-Bold" w:cs="Times-Bold"/>
          <w:b/>
          <w:bCs/>
          <w:sz w:val="24"/>
          <w:szCs w:val="24"/>
          <w:lang w:val="en-US" w:eastAsia="ru-RU"/>
        </w:rPr>
        <w:t>EvgeniyNikolaevichKablov</w:t>
      </w:r>
      <w:r w:rsidRPr="00D8368F">
        <w:rPr>
          <w:rFonts w:ascii="Times-Bold" w:hAnsi="Times-Bold" w:cs="Times-Bold"/>
          <w:b/>
          <w:bCs/>
          <w:sz w:val="24"/>
          <w:szCs w:val="24"/>
          <w:lang w:eastAsia="ru-RU"/>
        </w:rPr>
        <w:t xml:space="preserve">, </w:t>
      </w:r>
      <w:r>
        <w:rPr>
          <w:rFonts w:ascii="Times-Bold" w:hAnsi="Times-Bold" w:cs="Times-Bold"/>
          <w:b/>
          <w:bCs/>
          <w:sz w:val="24"/>
          <w:szCs w:val="24"/>
          <w:lang w:val="en-US" w:eastAsia="ru-RU"/>
        </w:rPr>
        <w:t>Ph</w:t>
      </w:r>
      <w:r w:rsidRPr="00D8368F">
        <w:rPr>
          <w:rFonts w:ascii="Times-Bold" w:hAnsi="Times-Bold" w:cs="Times-Bold"/>
          <w:b/>
          <w:bCs/>
          <w:sz w:val="24"/>
          <w:szCs w:val="24"/>
          <w:lang w:eastAsia="ru-RU"/>
        </w:rPr>
        <w:t>.</w:t>
      </w:r>
      <w:r>
        <w:rPr>
          <w:rFonts w:ascii="Times-Bold" w:hAnsi="Times-Bold" w:cs="Times-Bold"/>
          <w:b/>
          <w:bCs/>
          <w:sz w:val="24"/>
          <w:szCs w:val="24"/>
          <w:lang w:val="en-US" w:eastAsia="ru-RU"/>
        </w:rPr>
        <w:t>D</w:t>
      </w:r>
      <w:r w:rsidRPr="00D8368F">
        <w:rPr>
          <w:rFonts w:ascii="Times-Bold" w:hAnsi="Times-Bold" w:cs="Times-Bold"/>
          <w:b/>
          <w:bCs/>
          <w:sz w:val="24"/>
          <w:szCs w:val="24"/>
          <w:lang w:eastAsia="ru-RU"/>
        </w:rPr>
        <w:t xml:space="preserve">. </w:t>
      </w:r>
      <w:r w:rsidRPr="00A920D4">
        <w:rPr>
          <w:rFonts w:ascii="Times-Bold" w:hAnsi="Times-Bold" w:cs="Times-Bold"/>
          <w:b/>
          <w:bCs/>
          <w:sz w:val="24"/>
          <w:szCs w:val="24"/>
          <w:lang w:val="en-US" w:eastAsia="ru-RU"/>
        </w:rPr>
        <w:t>S</w:t>
      </w:r>
      <w:r>
        <w:rPr>
          <w:rFonts w:ascii="Times-Bold" w:hAnsi="Times-Bold" w:cs="Times-Bold"/>
          <w:b/>
          <w:bCs/>
          <w:sz w:val="24"/>
          <w:szCs w:val="24"/>
          <w:lang w:val="en-US" w:eastAsia="ru-RU"/>
        </w:rPr>
        <w:t>ergey</w:t>
      </w:r>
      <w:r w:rsidRPr="00A920D4">
        <w:rPr>
          <w:rFonts w:ascii="Times-Bold" w:hAnsi="Times-Bold" w:cs="Times-Bold"/>
          <w:b/>
          <w:bCs/>
          <w:sz w:val="24"/>
          <w:szCs w:val="24"/>
          <w:lang w:val="en-US" w:eastAsia="ru-RU"/>
        </w:rPr>
        <w:t>A</w:t>
      </w:r>
      <w:r>
        <w:rPr>
          <w:rFonts w:ascii="Times-Bold" w:hAnsi="Times-Bold" w:cs="Times-Bold"/>
          <w:b/>
          <w:bCs/>
          <w:sz w:val="24"/>
          <w:szCs w:val="24"/>
          <w:lang w:val="en-US" w:eastAsia="ru-RU"/>
        </w:rPr>
        <w:t>rtemovich</w:t>
      </w:r>
      <w:r w:rsidRPr="00A920D4">
        <w:rPr>
          <w:rFonts w:ascii="Times-Bold" w:hAnsi="Times-Bold" w:cs="Times-Bold"/>
          <w:b/>
          <w:bCs/>
          <w:sz w:val="24"/>
          <w:szCs w:val="24"/>
          <w:lang w:val="en-US" w:eastAsia="ru-RU"/>
        </w:rPr>
        <w:t>Muboyadzhyan</w:t>
      </w:r>
    </w:p>
    <w:p w:rsidR="00FC00DD" w:rsidRPr="00D8368F" w:rsidRDefault="00FC00DD" w:rsidP="001E1014">
      <w:pPr>
        <w:jc w:val="center"/>
        <w:rPr>
          <w:rFonts w:ascii="Times New Roman" w:hAnsi="Times New Roman"/>
          <w:b/>
          <w:sz w:val="28"/>
          <w:szCs w:val="28"/>
        </w:rPr>
      </w:pPr>
    </w:p>
    <w:p w:rsidR="00FC00DD" w:rsidRPr="00CD719F" w:rsidRDefault="00FC00DD" w:rsidP="001E1014">
      <w:pPr>
        <w:jc w:val="center"/>
        <w:rPr>
          <w:rFonts w:ascii="Times New Roman CYR" w:hAnsi="Times New Roman CYR"/>
          <w:sz w:val="28"/>
          <w:szCs w:val="28"/>
        </w:rPr>
      </w:pPr>
      <w:r w:rsidRPr="00CD719F">
        <w:rPr>
          <w:rFonts w:ascii="Times New Roman CYR" w:hAnsi="Times New Roman CYR"/>
          <w:sz w:val="28"/>
          <w:szCs w:val="28"/>
        </w:rPr>
        <w:t>Федеральное государственное унитарное предприятие, Всероссийский научно-исследовательский институт авиационных материалов, Государственный научный центр,</w:t>
      </w:r>
    </w:p>
    <w:p w:rsidR="00FC00DD" w:rsidRDefault="00FC00DD" w:rsidP="001E1014">
      <w:pPr>
        <w:pStyle w:val="1"/>
        <w:ind w:left="0" w:firstLine="0"/>
        <w:jc w:val="center"/>
        <w:rPr>
          <w:sz w:val="28"/>
          <w:szCs w:val="28"/>
          <w:lang w:val="en-US"/>
        </w:rPr>
      </w:pPr>
      <w:r w:rsidRPr="00CD719F">
        <w:rPr>
          <w:sz w:val="28"/>
          <w:szCs w:val="28"/>
        </w:rPr>
        <w:t>Москва</w:t>
      </w:r>
      <w:r w:rsidRPr="00D8368F">
        <w:rPr>
          <w:sz w:val="28"/>
          <w:szCs w:val="28"/>
          <w:lang w:val="en-US"/>
        </w:rPr>
        <w:t xml:space="preserve">, </w:t>
      </w:r>
      <w:r w:rsidRPr="00CD719F">
        <w:rPr>
          <w:sz w:val="28"/>
          <w:szCs w:val="28"/>
        </w:rPr>
        <w:t>Россия</w:t>
      </w:r>
    </w:p>
    <w:p w:rsidR="00FC00DD" w:rsidRPr="00D8368F" w:rsidRDefault="00FC00DD" w:rsidP="001E1014">
      <w:pPr>
        <w:jc w:val="center"/>
        <w:rPr>
          <w:rFonts w:ascii="Times New Roman CYR" w:hAnsi="Times New Roman CYR"/>
          <w:sz w:val="28"/>
          <w:szCs w:val="28"/>
          <w:lang w:val="en-US"/>
        </w:rPr>
      </w:pPr>
      <w:smartTag w:uri="urn:schemas-microsoft-com:office:smarttags" w:element="PlaceName">
        <w:r w:rsidRPr="00D8368F">
          <w:rPr>
            <w:rFonts w:ascii="Times New Roman CYR" w:hAnsi="Times New Roman CYR"/>
            <w:sz w:val="28"/>
            <w:szCs w:val="28"/>
            <w:lang w:val="en-US"/>
          </w:rPr>
          <w:t>Federal</w:t>
        </w:r>
      </w:smartTag>
      <w:r w:rsidRPr="00D8368F">
        <w:rPr>
          <w:rFonts w:ascii="Times New Roman CYR" w:hAnsi="Times New Roman CYR"/>
          <w:sz w:val="28"/>
          <w:szCs w:val="28"/>
          <w:lang w:val="en-US"/>
        </w:rPr>
        <w:t xml:space="preserve"> </w:t>
      </w:r>
      <w:smartTag w:uri="urn:schemas-microsoft-com:office:smarttags" w:element="PlaceType">
        <w:r w:rsidRPr="00D8368F">
          <w:rPr>
            <w:rFonts w:ascii="Times New Roman CYR" w:hAnsi="Times New Roman CYR"/>
            <w:sz w:val="28"/>
            <w:szCs w:val="28"/>
            <w:lang w:val="en-US"/>
          </w:rPr>
          <w:t>State</w:t>
        </w:r>
      </w:smartTag>
      <w:r w:rsidRPr="00D8368F">
        <w:rPr>
          <w:rFonts w:ascii="Times New Roman CYR" w:hAnsi="Times New Roman CYR"/>
          <w:sz w:val="28"/>
          <w:szCs w:val="28"/>
          <w:lang w:val="en-US"/>
        </w:rPr>
        <w:t xml:space="preserve"> Unitary </w:t>
      </w:r>
      <w:smartTag w:uri="urn:schemas-microsoft-com:office:smarttags" w:element="City">
        <w:r w:rsidRPr="00D8368F">
          <w:rPr>
            <w:rFonts w:ascii="Times New Roman CYR" w:hAnsi="Times New Roman CYR"/>
            <w:sz w:val="28"/>
            <w:szCs w:val="28"/>
            <w:lang w:val="en-US"/>
          </w:rPr>
          <w:t>Enterprise</w:t>
        </w:r>
      </w:smartTag>
      <w:r w:rsidRPr="00D8368F">
        <w:rPr>
          <w:rFonts w:ascii="Times New Roman CYR" w:hAnsi="Times New Roman CYR"/>
          <w:sz w:val="28"/>
          <w:szCs w:val="28"/>
          <w:lang w:val="en-US"/>
        </w:rPr>
        <w:t xml:space="preserve"> All-Russian Scientific Research Institute of Aviation Materials, </w:t>
      </w:r>
      <w:smartTag w:uri="urn:schemas-microsoft-com:office:smarttags" w:element="place">
        <w:smartTag w:uri="urn:schemas-microsoft-com:office:smarttags" w:element="PlaceName">
          <w:r w:rsidRPr="00D8368F">
            <w:rPr>
              <w:rFonts w:ascii="Times New Roman CYR" w:hAnsi="Times New Roman CYR"/>
              <w:sz w:val="28"/>
              <w:szCs w:val="28"/>
              <w:lang w:val="en-US"/>
            </w:rPr>
            <w:t>National</w:t>
          </w:r>
        </w:smartTag>
        <w:r w:rsidRPr="00D8368F">
          <w:rPr>
            <w:rFonts w:ascii="Times New Roman CYR" w:hAnsi="Times New Roman CYR"/>
            <w:sz w:val="28"/>
            <w:szCs w:val="28"/>
            <w:lang w:val="en-US"/>
          </w:rPr>
          <w:t xml:space="preserve"> </w:t>
        </w:r>
        <w:smartTag w:uri="urn:schemas-microsoft-com:office:smarttags" w:element="PlaceName">
          <w:r w:rsidRPr="00D8368F">
            <w:rPr>
              <w:rFonts w:ascii="Times New Roman CYR" w:hAnsi="Times New Roman CYR"/>
              <w:sz w:val="28"/>
              <w:szCs w:val="28"/>
              <w:lang w:val="en-US"/>
            </w:rPr>
            <w:t>Research</w:t>
          </w:r>
        </w:smartTag>
        <w:r w:rsidRPr="00D8368F">
          <w:rPr>
            <w:rFonts w:ascii="Times New Roman CYR" w:hAnsi="Times New Roman CYR"/>
            <w:sz w:val="28"/>
            <w:szCs w:val="28"/>
            <w:lang w:val="en-US"/>
          </w:rPr>
          <w:t xml:space="preserve"> </w:t>
        </w:r>
        <w:smartTag w:uri="urn:schemas-microsoft-com:office:smarttags" w:element="PlaceType">
          <w:r w:rsidRPr="00D8368F">
            <w:rPr>
              <w:rFonts w:ascii="Times New Roman CYR" w:hAnsi="Times New Roman CYR"/>
              <w:sz w:val="28"/>
              <w:szCs w:val="28"/>
              <w:lang w:val="en-US"/>
            </w:rPr>
            <w:t>Center</w:t>
          </w:r>
        </w:smartTag>
      </w:smartTag>
      <w:r w:rsidRPr="00D8368F">
        <w:rPr>
          <w:rFonts w:ascii="Times New Roman CYR" w:hAnsi="Times New Roman CYR"/>
          <w:sz w:val="28"/>
          <w:szCs w:val="28"/>
          <w:lang w:val="en-US"/>
        </w:rPr>
        <w:t>,</w:t>
      </w:r>
    </w:p>
    <w:p w:rsidR="00FC00DD" w:rsidRPr="00D8368F" w:rsidRDefault="00FC00DD" w:rsidP="001E1014">
      <w:pPr>
        <w:jc w:val="center"/>
        <w:rPr>
          <w:rFonts w:ascii="Times New Roman CYR" w:hAnsi="Times New Roman CYR"/>
          <w:sz w:val="28"/>
          <w:szCs w:val="28"/>
          <w:lang w:val="en-US"/>
        </w:rPr>
      </w:pPr>
      <w:smartTag w:uri="urn:schemas-microsoft-com:office:smarttags" w:element="place">
        <w:smartTag w:uri="urn:schemas-microsoft-com:office:smarttags" w:element="City">
          <w:r w:rsidRPr="00D8368F">
            <w:rPr>
              <w:rFonts w:ascii="Times New Roman CYR" w:hAnsi="Times New Roman CYR"/>
              <w:sz w:val="28"/>
              <w:szCs w:val="28"/>
              <w:lang w:val="en-US"/>
            </w:rPr>
            <w:t>Moscow</w:t>
          </w:r>
        </w:smartTag>
        <w:r w:rsidRPr="00D8368F">
          <w:rPr>
            <w:rFonts w:ascii="Times New Roman CYR" w:hAnsi="Times New Roman CYR"/>
            <w:sz w:val="28"/>
            <w:szCs w:val="28"/>
            <w:lang w:val="en-US"/>
          </w:rPr>
          <w:t xml:space="preserve">, </w:t>
        </w:r>
        <w:smartTag w:uri="urn:schemas-microsoft-com:office:smarttags" w:element="country-region">
          <w:r w:rsidRPr="00D8368F">
            <w:rPr>
              <w:rFonts w:ascii="Times New Roman CYR" w:hAnsi="Times New Roman CYR"/>
              <w:sz w:val="28"/>
              <w:szCs w:val="28"/>
              <w:lang w:val="en-US"/>
            </w:rPr>
            <w:t>Russia</w:t>
          </w:r>
        </w:smartTag>
      </w:smartTag>
    </w:p>
    <w:p w:rsidR="00FC00DD" w:rsidRPr="00D8368F" w:rsidRDefault="00FC00DD" w:rsidP="001E1014">
      <w:pPr>
        <w:jc w:val="center"/>
        <w:rPr>
          <w:rFonts w:ascii="Times New Roman" w:hAnsi="Times New Roman"/>
          <w:sz w:val="28"/>
          <w:szCs w:val="28"/>
          <w:lang w:val="en-US"/>
        </w:rPr>
      </w:pPr>
      <w:r w:rsidRPr="00D8368F">
        <w:rPr>
          <w:rFonts w:ascii="Times New Roman" w:hAnsi="Times New Roman"/>
          <w:sz w:val="28"/>
          <w:szCs w:val="28"/>
          <w:lang w:val="en-US"/>
        </w:rPr>
        <w:t>(</w:t>
      </w:r>
      <w:r w:rsidRPr="00AF4423">
        <w:rPr>
          <w:rFonts w:ascii="Times New Roman" w:hAnsi="Times New Roman"/>
          <w:sz w:val="28"/>
          <w:szCs w:val="28"/>
        </w:rPr>
        <w:t>г</w:t>
      </w:r>
      <w:r w:rsidRPr="00D8368F">
        <w:rPr>
          <w:rFonts w:ascii="Times New Roman" w:hAnsi="Times New Roman"/>
          <w:sz w:val="28"/>
          <w:szCs w:val="28"/>
          <w:lang w:val="en-US"/>
        </w:rPr>
        <w:t>.</w:t>
      </w:r>
      <w:r w:rsidRPr="00AF4423">
        <w:rPr>
          <w:rFonts w:ascii="Times New Roman" w:hAnsi="Times New Roman"/>
          <w:sz w:val="28"/>
          <w:szCs w:val="28"/>
        </w:rPr>
        <w:t>Москва</w:t>
      </w:r>
      <w:r w:rsidRPr="00D8368F">
        <w:rPr>
          <w:rFonts w:ascii="Times New Roman" w:hAnsi="Times New Roman"/>
          <w:sz w:val="28"/>
          <w:szCs w:val="28"/>
          <w:lang w:val="en-US"/>
        </w:rPr>
        <w:t xml:space="preserve">, </w:t>
      </w:r>
      <w:hyperlink r:id="rId7" w:history="1">
        <w:r w:rsidRPr="00A1621E">
          <w:rPr>
            <w:rStyle w:val="Hyperlink"/>
            <w:rFonts w:ascii="Times New Roman" w:hAnsi="Times New Roman"/>
            <w:sz w:val="28"/>
            <w:szCs w:val="28"/>
            <w:lang w:val="en-US"/>
          </w:rPr>
          <w:t>admin</w:t>
        </w:r>
        <w:r w:rsidRPr="00D8368F">
          <w:rPr>
            <w:rStyle w:val="Hyperlink"/>
            <w:rFonts w:ascii="Times New Roman" w:hAnsi="Times New Roman"/>
            <w:sz w:val="28"/>
            <w:szCs w:val="28"/>
            <w:lang w:val="en-US"/>
          </w:rPr>
          <w:t>@</w:t>
        </w:r>
        <w:r w:rsidRPr="00A1621E">
          <w:rPr>
            <w:rStyle w:val="Hyperlink"/>
            <w:rFonts w:ascii="Times New Roman" w:hAnsi="Times New Roman"/>
            <w:sz w:val="28"/>
            <w:szCs w:val="28"/>
            <w:lang w:val="en-US"/>
          </w:rPr>
          <w:t>viam</w:t>
        </w:r>
        <w:r w:rsidRPr="00D8368F">
          <w:rPr>
            <w:rStyle w:val="Hyperlink"/>
            <w:rFonts w:ascii="Times New Roman" w:hAnsi="Times New Roman"/>
            <w:sz w:val="28"/>
            <w:szCs w:val="28"/>
            <w:lang w:val="en-US"/>
          </w:rPr>
          <w:t>.</w:t>
        </w:r>
        <w:r w:rsidRPr="00A1621E">
          <w:rPr>
            <w:rStyle w:val="Hyperlink"/>
            <w:rFonts w:ascii="Times New Roman" w:hAnsi="Times New Roman"/>
            <w:sz w:val="28"/>
            <w:szCs w:val="28"/>
            <w:lang w:val="en-US"/>
          </w:rPr>
          <w:t>ru</w:t>
        </w:r>
      </w:hyperlink>
      <w:hyperlink r:id="rId8" w:history="1">
        <w:r w:rsidRPr="00AF4423">
          <w:rPr>
            <w:rStyle w:val="Hyperlink"/>
            <w:rFonts w:ascii="Times New Roman" w:hAnsi="Times New Roman"/>
            <w:sz w:val="28"/>
            <w:szCs w:val="28"/>
            <w:lang w:val="en-US"/>
          </w:rPr>
          <w:t>mubo</w:t>
        </w:r>
        <w:r w:rsidRPr="00D8368F">
          <w:rPr>
            <w:rStyle w:val="Hyperlink"/>
            <w:rFonts w:ascii="Times New Roman" w:hAnsi="Times New Roman"/>
            <w:sz w:val="28"/>
            <w:szCs w:val="28"/>
            <w:lang w:val="en-US"/>
          </w:rPr>
          <w:t>@</w:t>
        </w:r>
        <w:r w:rsidRPr="00AF4423">
          <w:rPr>
            <w:rStyle w:val="Hyperlink"/>
            <w:rFonts w:ascii="Times New Roman" w:hAnsi="Times New Roman"/>
            <w:sz w:val="28"/>
            <w:szCs w:val="28"/>
            <w:lang w:val="en-US"/>
          </w:rPr>
          <w:t>mail</w:t>
        </w:r>
        <w:r w:rsidRPr="00D8368F">
          <w:rPr>
            <w:rStyle w:val="Hyperlink"/>
            <w:rFonts w:ascii="Times New Roman" w:hAnsi="Times New Roman"/>
            <w:sz w:val="28"/>
            <w:szCs w:val="28"/>
            <w:lang w:val="en-US"/>
          </w:rPr>
          <w:t>.</w:t>
        </w:r>
        <w:r w:rsidRPr="00AF4423">
          <w:rPr>
            <w:rStyle w:val="Hyperlink"/>
            <w:rFonts w:ascii="Times New Roman" w:hAnsi="Times New Roman"/>
            <w:sz w:val="28"/>
            <w:szCs w:val="28"/>
            <w:lang w:val="en-US"/>
          </w:rPr>
          <w:t>ru</w:t>
        </w:r>
      </w:hyperlink>
      <w:r w:rsidRPr="00D8368F">
        <w:rPr>
          <w:rFonts w:ascii="Times New Roman" w:hAnsi="Times New Roman"/>
          <w:sz w:val="28"/>
          <w:szCs w:val="28"/>
          <w:lang w:val="en-US"/>
        </w:rPr>
        <w:t>,)</w:t>
      </w:r>
    </w:p>
    <w:p w:rsidR="00FC00DD" w:rsidRPr="00D8368F" w:rsidRDefault="00FC00DD" w:rsidP="001E1014">
      <w:pPr>
        <w:rPr>
          <w:sz w:val="28"/>
          <w:szCs w:val="28"/>
          <w:lang w:val="en-US"/>
        </w:rPr>
      </w:pPr>
    </w:p>
    <w:p w:rsidR="00FC00DD" w:rsidRPr="00D8368F" w:rsidRDefault="00FC00DD" w:rsidP="001E1014">
      <w:pPr>
        <w:rPr>
          <w:sz w:val="28"/>
          <w:szCs w:val="28"/>
          <w:lang w:val="en-US"/>
        </w:rPr>
      </w:pPr>
    </w:p>
    <w:p w:rsidR="00FC00DD" w:rsidRDefault="00FC00DD" w:rsidP="001E1014">
      <w:pPr>
        <w:ind w:left="0" w:firstLine="567"/>
        <w:rPr>
          <w:rFonts w:ascii="Times New Roman" w:hAnsi="Times New Roman"/>
          <w:sz w:val="28"/>
          <w:szCs w:val="28"/>
        </w:rPr>
      </w:pPr>
      <w:r w:rsidRPr="00AF4423">
        <w:rPr>
          <w:rFonts w:ascii="Times New Roman" w:hAnsi="Times New Roman"/>
          <w:sz w:val="28"/>
          <w:szCs w:val="28"/>
        </w:rPr>
        <w:t>Аннотация</w:t>
      </w:r>
    </w:p>
    <w:p w:rsidR="00FC00DD" w:rsidRPr="00A920D4" w:rsidRDefault="00FC00DD" w:rsidP="001E1014">
      <w:pPr>
        <w:spacing w:after="120"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Рассмотрены т</w:t>
      </w:r>
      <w:r w:rsidRPr="008C5336">
        <w:rPr>
          <w:rFonts w:ascii="Times New Roman" w:hAnsi="Times New Roman"/>
          <w:sz w:val="28"/>
          <w:szCs w:val="28"/>
        </w:rPr>
        <w:t>еплозащитные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8C5336">
        <w:rPr>
          <w:rFonts w:ascii="Times New Roman" w:hAnsi="Times New Roman"/>
          <w:sz w:val="28"/>
          <w:szCs w:val="28"/>
        </w:rPr>
        <w:t>покрытия с керамическим слоем пониженной теплопроводности на основе оксида циркония для лопаток турбины высокого давления перспективных ГТД</w:t>
      </w:r>
      <w:r>
        <w:rPr>
          <w:rFonts w:ascii="Times New Roman" w:hAnsi="Times New Roman"/>
          <w:sz w:val="28"/>
          <w:szCs w:val="28"/>
        </w:rPr>
        <w:t xml:space="preserve"> и новый метод нанесения керамических слоев теплозащитных покрытий магнетронным осаждением. </w:t>
      </w:r>
    </w:p>
    <w:p w:rsidR="00FC00DD" w:rsidRPr="00A920D4" w:rsidRDefault="00FC00DD" w:rsidP="001E1014">
      <w:pPr>
        <w:spacing w:after="120" w:line="360" w:lineRule="auto"/>
        <w:ind w:left="567" w:firstLine="0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A</w:t>
      </w:r>
      <w:r w:rsidRPr="00A920D4">
        <w:rPr>
          <w:rFonts w:ascii="Times New Roman" w:hAnsi="Times New Roman"/>
          <w:sz w:val="28"/>
          <w:szCs w:val="28"/>
          <w:lang w:val="en-US"/>
        </w:rPr>
        <w:t>nnotation</w:t>
      </w:r>
    </w:p>
    <w:p w:rsidR="00FC00DD" w:rsidRPr="00A920D4" w:rsidRDefault="00FC00DD" w:rsidP="001E1014">
      <w:pPr>
        <w:spacing w:after="120" w:line="360" w:lineRule="auto"/>
        <w:ind w:left="0" w:firstLine="567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T</w:t>
      </w:r>
      <w:r w:rsidRPr="00A920D4">
        <w:rPr>
          <w:rFonts w:ascii="Times New Roman" w:hAnsi="Times New Roman"/>
          <w:sz w:val="28"/>
          <w:szCs w:val="28"/>
          <w:lang w:val="en-US"/>
        </w:rPr>
        <w:t xml:space="preserve">he </w:t>
      </w:r>
      <w:r>
        <w:rPr>
          <w:rFonts w:ascii="Times New Roman" w:hAnsi="Times New Roman"/>
          <w:sz w:val="28"/>
          <w:szCs w:val="28"/>
          <w:lang w:val="en-US"/>
        </w:rPr>
        <w:t>thermal-barrier coatingswith</w:t>
      </w:r>
      <w:r w:rsidRPr="00A920D4">
        <w:rPr>
          <w:rFonts w:ascii="Times New Roman" w:hAnsi="Times New Roman"/>
          <w:sz w:val="28"/>
          <w:szCs w:val="28"/>
          <w:lang w:val="en-US"/>
        </w:rPr>
        <w:t xml:space="preserve"> low thermal conductivity ceramic</w:t>
      </w:r>
      <w:r>
        <w:rPr>
          <w:rFonts w:ascii="Times New Roman" w:hAnsi="Times New Roman"/>
          <w:sz w:val="28"/>
          <w:szCs w:val="28"/>
          <w:lang w:val="en-US"/>
        </w:rPr>
        <w:t xml:space="preserve"> layerbased on </w:t>
      </w:r>
      <w:r w:rsidRPr="00A920D4">
        <w:rPr>
          <w:rFonts w:ascii="Times New Roman" w:hAnsi="Times New Roman"/>
          <w:sz w:val="28"/>
          <w:szCs w:val="28"/>
          <w:lang w:val="en-US"/>
        </w:rPr>
        <w:t xml:space="preserve">zirconium oxide for the high-pressure turbine blades of aperspective turbine engine and a new method of applying </w:t>
      </w:r>
      <w:r>
        <w:rPr>
          <w:rFonts w:ascii="Times New Roman" w:hAnsi="Times New Roman"/>
          <w:sz w:val="28"/>
          <w:szCs w:val="28"/>
          <w:lang w:val="en-US"/>
        </w:rPr>
        <w:t>ceramic layers of</w:t>
      </w:r>
      <w:r w:rsidRPr="00A920D4">
        <w:rPr>
          <w:rFonts w:ascii="Times New Roman" w:hAnsi="Times New Roman"/>
          <w:sz w:val="28"/>
          <w:szCs w:val="28"/>
          <w:lang w:val="en-US"/>
        </w:rPr>
        <w:t xml:space="preserve"> thermal barrier coatings by magnetron deposition </w:t>
      </w:r>
      <w:r>
        <w:rPr>
          <w:rFonts w:ascii="Times New Roman" w:hAnsi="Times New Roman"/>
          <w:sz w:val="28"/>
          <w:szCs w:val="28"/>
          <w:lang w:val="en-US"/>
        </w:rPr>
        <w:t>were considered</w:t>
      </w:r>
      <w:r w:rsidRPr="00A920D4">
        <w:rPr>
          <w:rFonts w:ascii="Times New Roman" w:hAnsi="Times New Roman"/>
          <w:sz w:val="28"/>
          <w:szCs w:val="28"/>
          <w:lang w:val="en-US"/>
        </w:rPr>
        <w:t>.</w:t>
      </w:r>
    </w:p>
    <w:p w:rsidR="00FC00DD" w:rsidRDefault="00FC00DD" w:rsidP="001E1014">
      <w:pPr>
        <w:spacing w:line="360" w:lineRule="auto"/>
        <w:ind w:left="0" w:firstLine="567"/>
        <w:rPr>
          <w:rFonts w:ascii="Times New Roman" w:hAnsi="Times New Roman"/>
          <w:sz w:val="28"/>
          <w:szCs w:val="28"/>
        </w:rPr>
      </w:pPr>
      <w:r w:rsidRPr="00AF4423">
        <w:rPr>
          <w:rFonts w:ascii="Times New Roman" w:hAnsi="Times New Roman"/>
          <w:sz w:val="28"/>
          <w:szCs w:val="28"/>
        </w:rPr>
        <w:t>Реферат</w:t>
      </w:r>
    </w:p>
    <w:p w:rsidR="00FC00DD" w:rsidRDefault="00FC00DD" w:rsidP="001E1014">
      <w:pPr>
        <w:spacing w:line="360" w:lineRule="auto"/>
        <w:ind w:left="0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Рассмотрены особенности получения  т</w:t>
      </w:r>
      <w:r w:rsidRPr="008C5336">
        <w:rPr>
          <w:rFonts w:ascii="Times New Roman" w:hAnsi="Times New Roman"/>
          <w:sz w:val="28"/>
          <w:szCs w:val="28"/>
        </w:rPr>
        <w:t>еплозащитны</w:t>
      </w:r>
      <w:r>
        <w:rPr>
          <w:rFonts w:ascii="Times New Roman" w:hAnsi="Times New Roman"/>
          <w:sz w:val="28"/>
          <w:szCs w:val="28"/>
        </w:rPr>
        <w:t>х</w:t>
      </w:r>
      <w:r w:rsidRPr="008C5336">
        <w:rPr>
          <w:rFonts w:ascii="Times New Roman" w:hAnsi="Times New Roman"/>
          <w:sz w:val="28"/>
          <w:szCs w:val="28"/>
        </w:rPr>
        <w:t xml:space="preserve">  покрыти</w:t>
      </w:r>
      <w:r>
        <w:rPr>
          <w:rFonts w:ascii="Times New Roman" w:hAnsi="Times New Roman"/>
          <w:sz w:val="28"/>
          <w:szCs w:val="28"/>
        </w:rPr>
        <w:t>й</w:t>
      </w:r>
      <w:r w:rsidRPr="008C5336">
        <w:rPr>
          <w:rFonts w:ascii="Times New Roman" w:hAnsi="Times New Roman"/>
          <w:sz w:val="28"/>
          <w:szCs w:val="28"/>
        </w:rPr>
        <w:t xml:space="preserve"> с </w:t>
      </w:r>
      <w:r>
        <w:rPr>
          <w:rFonts w:ascii="Times New Roman" w:hAnsi="Times New Roman"/>
          <w:sz w:val="28"/>
          <w:szCs w:val="28"/>
        </w:rPr>
        <w:t xml:space="preserve">использованием ионно-плазменных технологий для нанесения жаростойкого соединительного и </w:t>
      </w:r>
      <w:r w:rsidRPr="008C5336">
        <w:rPr>
          <w:rFonts w:ascii="Times New Roman" w:hAnsi="Times New Roman"/>
          <w:sz w:val="28"/>
          <w:szCs w:val="28"/>
        </w:rPr>
        <w:t>керамическ</w:t>
      </w:r>
      <w:r>
        <w:rPr>
          <w:rFonts w:ascii="Times New Roman" w:hAnsi="Times New Roman"/>
          <w:sz w:val="28"/>
          <w:szCs w:val="28"/>
        </w:rPr>
        <w:t xml:space="preserve">ого слоев покрытия </w:t>
      </w:r>
      <w:r w:rsidRPr="008C5336">
        <w:rPr>
          <w:rFonts w:ascii="Times New Roman" w:hAnsi="Times New Roman"/>
          <w:sz w:val="28"/>
          <w:szCs w:val="28"/>
        </w:rPr>
        <w:t xml:space="preserve">пониженной теплопроводности на основе </w:t>
      </w:r>
      <w:r>
        <w:rPr>
          <w:rFonts w:ascii="Times New Roman" w:hAnsi="Times New Roman"/>
          <w:sz w:val="28"/>
          <w:szCs w:val="28"/>
        </w:rPr>
        <w:t xml:space="preserve">стабилизированного </w:t>
      </w:r>
      <w:r w:rsidRPr="008C5336">
        <w:rPr>
          <w:rFonts w:ascii="Times New Roman" w:hAnsi="Times New Roman"/>
          <w:sz w:val="28"/>
          <w:szCs w:val="28"/>
        </w:rPr>
        <w:t>оксида циркония для лопаток турбины высокого давления перспективных ГТД</w:t>
      </w:r>
      <w:r>
        <w:rPr>
          <w:rFonts w:ascii="Times New Roman" w:hAnsi="Times New Roman"/>
          <w:sz w:val="28"/>
          <w:szCs w:val="28"/>
        </w:rPr>
        <w:t>. Проводится сравнение теплозащитных покрытий с керамическим слоем, получаемым по электронно-лучевой и ионно-плазменным технологиям. Показано, что магнетронная технология нанесения керамического слоя теплозащитного покрытия является альтернативной технологией, по отношению к электронно-лучевой технологии, и  позволяет получать слои с низким значением коэффициента теплопроводности по сравнению с широко используемыми электронно-лучевыми керамическими слоями на основе стабилизированного оксидом иттрия оксида циркония.</w:t>
      </w:r>
    </w:p>
    <w:p w:rsidR="00FC00DD" w:rsidRDefault="00FC00DD" w:rsidP="001E1014">
      <w:pPr>
        <w:shd w:val="clear" w:color="auto" w:fill="FFFFFF"/>
        <w:ind w:left="0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Pr="00CD719F">
        <w:rPr>
          <w:rFonts w:ascii="Times New Roman" w:hAnsi="Times New Roman"/>
          <w:sz w:val="28"/>
          <w:szCs w:val="28"/>
        </w:rPr>
        <w:t>лючевые слова</w:t>
      </w:r>
      <w:r>
        <w:rPr>
          <w:rFonts w:ascii="Times New Roman" w:hAnsi="Times New Roman"/>
          <w:sz w:val="28"/>
          <w:szCs w:val="28"/>
        </w:rPr>
        <w:t xml:space="preserve">: </w:t>
      </w:r>
    </w:p>
    <w:p w:rsidR="00FC00DD" w:rsidRDefault="00FC00DD" w:rsidP="001E1014">
      <w:pPr>
        <w:shd w:val="clear" w:color="auto" w:fill="FFFFFF"/>
        <w:spacing w:after="120"/>
        <w:ind w:left="0" w:firstLine="0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Теплозащитное покрытие (ТЗП). Магнетронное осаждение. Керамический слой ТЗП. ЖаростойкийсоединительныйслойТЗП</w:t>
      </w:r>
    </w:p>
    <w:p w:rsidR="00FC00DD" w:rsidRPr="001E1014" w:rsidRDefault="00FC00DD" w:rsidP="001E1014">
      <w:pPr>
        <w:shd w:val="clear" w:color="auto" w:fill="FFFFFF"/>
        <w:ind w:left="0" w:firstLine="567"/>
        <w:rPr>
          <w:rFonts w:ascii="Times New Roman" w:hAnsi="Times New Roman"/>
          <w:sz w:val="28"/>
          <w:szCs w:val="28"/>
        </w:rPr>
      </w:pPr>
      <w:r w:rsidRPr="00DE71EE">
        <w:rPr>
          <w:rFonts w:ascii="Times New Roman" w:hAnsi="Times New Roman"/>
          <w:sz w:val="28"/>
          <w:szCs w:val="28"/>
          <w:lang w:val="en-US"/>
        </w:rPr>
        <w:t>Keywords: A thermal barrier coating (</w:t>
      </w:r>
      <w:r>
        <w:rPr>
          <w:rFonts w:ascii="Times New Roman" w:hAnsi="Times New Roman"/>
          <w:sz w:val="28"/>
          <w:szCs w:val="28"/>
          <w:lang w:val="en-US"/>
        </w:rPr>
        <w:t>TBC</w:t>
      </w:r>
      <w:r w:rsidRPr="00DE71EE">
        <w:rPr>
          <w:rFonts w:ascii="Times New Roman" w:hAnsi="Times New Roman"/>
          <w:sz w:val="28"/>
          <w:szCs w:val="28"/>
          <w:lang w:val="en-US"/>
        </w:rPr>
        <w:t xml:space="preserve">). </w:t>
      </w:r>
      <w:r w:rsidRPr="00D8368F">
        <w:rPr>
          <w:rFonts w:ascii="Times New Roman" w:hAnsi="Times New Roman"/>
          <w:sz w:val="28"/>
          <w:szCs w:val="28"/>
          <w:lang w:val="en-US"/>
        </w:rPr>
        <w:t>Magnetron sputtering.</w:t>
      </w:r>
      <w:r w:rsidRPr="00DE71EE">
        <w:rPr>
          <w:rFonts w:ascii="Times New Roman" w:hAnsi="Times New Roman"/>
          <w:sz w:val="28"/>
          <w:szCs w:val="28"/>
          <w:lang w:val="en-US"/>
        </w:rPr>
        <w:t xml:space="preserve">The ceramic layer </w:t>
      </w:r>
      <w:r>
        <w:rPr>
          <w:rFonts w:ascii="Times New Roman" w:hAnsi="Times New Roman"/>
          <w:sz w:val="28"/>
          <w:szCs w:val="28"/>
          <w:lang w:val="en-US"/>
        </w:rPr>
        <w:t>of TBC</w:t>
      </w:r>
      <w:r w:rsidRPr="00DE71EE">
        <w:rPr>
          <w:rFonts w:ascii="Times New Roman" w:hAnsi="Times New Roman"/>
          <w:sz w:val="28"/>
          <w:szCs w:val="28"/>
          <w:lang w:val="en-US"/>
        </w:rPr>
        <w:t>. Heat</w:t>
      </w:r>
      <w:r w:rsidRPr="001E1014">
        <w:rPr>
          <w:rFonts w:ascii="Times New Roman" w:hAnsi="Times New Roman"/>
          <w:sz w:val="28"/>
          <w:szCs w:val="28"/>
        </w:rPr>
        <w:t>-</w:t>
      </w:r>
      <w:r w:rsidRPr="00DE71EE">
        <w:rPr>
          <w:rFonts w:ascii="Times New Roman" w:hAnsi="Times New Roman"/>
          <w:sz w:val="28"/>
          <w:szCs w:val="28"/>
          <w:lang w:val="en-US"/>
        </w:rPr>
        <w:t>resistantbondinglayer</w:t>
      </w:r>
      <w:r>
        <w:rPr>
          <w:rFonts w:ascii="Times New Roman" w:hAnsi="Times New Roman"/>
          <w:sz w:val="28"/>
          <w:szCs w:val="28"/>
          <w:lang w:val="en-US"/>
        </w:rPr>
        <w:t>ofTBC</w:t>
      </w:r>
      <w:r w:rsidRPr="001E1014">
        <w:rPr>
          <w:rFonts w:ascii="Times New Roman" w:hAnsi="Times New Roman"/>
          <w:sz w:val="28"/>
          <w:szCs w:val="28"/>
        </w:rPr>
        <w:t>.</w:t>
      </w:r>
    </w:p>
    <w:p w:rsidR="00FC00DD" w:rsidRPr="00CD719F" w:rsidRDefault="00FC00DD" w:rsidP="00C70A65">
      <w:pPr>
        <w:rPr>
          <w:rFonts w:ascii="Times New Roman" w:hAnsi="Times New Roman"/>
          <w:sz w:val="28"/>
          <w:szCs w:val="28"/>
        </w:rPr>
      </w:pPr>
    </w:p>
    <w:p w:rsidR="00FC00DD" w:rsidRPr="00CD719F" w:rsidRDefault="00FC00DD" w:rsidP="00AF4423">
      <w:pPr>
        <w:spacing w:after="120"/>
        <w:rPr>
          <w:rFonts w:ascii="Times New Roman" w:hAnsi="Times New Roman"/>
          <w:sz w:val="28"/>
          <w:szCs w:val="28"/>
        </w:rPr>
      </w:pPr>
      <w:r w:rsidRPr="00CD719F">
        <w:rPr>
          <w:rFonts w:ascii="Times New Roman" w:hAnsi="Times New Roman"/>
          <w:sz w:val="28"/>
          <w:szCs w:val="28"/>
        </w:rPr>
        <w:t>Введение</w:t>
      </w:r>
    </w:p>
    <w:p w:rsidR="00FC00DD" w:rsidRDefault="00FC00DD" w:rsidP="00AF4423">
      <w:pPr>
        <w:spacing w:line="360" w:lineRule="auto"/>
        <w:ind w:left="0" w:firstLine="50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Теплозащитные покрытия (ТЗП) предназначены для защиты от высокотемпературного окисления и снижения температуры на поверхности деталей горячего тракта газотурбинных двигателей (ГТД). В докладе рассматриваются ТЗП для лопаток турбины высокого давления (ТВД) ГТД. Для современ</w:t>
      </w:r>
      <w:r w:rsidRPr="00CD719F">
        <w:rPr>
          <w:rFonts w:ascii="Times New Roman" w:hAnsi="Times New Roman"/>
          <w:sz w:val="28"/>
          <w:szCs w:val="28"/>
        </w:rPr>
        <w:t>ных</w:t>
      </w:r>
      <w:r>
        <w:rPr>
          <w:rFonts w:ascii="Times New Roman" w:hAnsi="Times New Roman"/>
          <w:sz w:val="28"/>
          <w:szCs w:val="28"/>
        </w:rPr>
        <w:t xml:space="preserve"> ГТД  рабочие лопатки ТВД с монокристаллической структурой изготавливаются из жаропрочных сплавов (ЖС),  </w:t>
      </w:r>
      <w:r w:rsidRPr="00CD719F">
        <w:rPr>
          <w:rFonts w:ascii="Times New Roman" w:hAnsi="Times New Roman"/>
          <w:sz w:val="28"/>
          <w:szCs w:val="28"/>
        </w:rPr>
        <w:t>легированных рением или рением и рутением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C0B8D">
        <w:rPr>
          <w:rFonts w:ascii="Times New Roman" w:hAnsi="Times New Roman"/>
          <w:sz w:val="28"/>
          <w:szCs w:val="28"/>
        </w:rPr>
        <w:t>[1</w:t>
      </w:r>
      <w:r>
        <w:rPr>
          <w:rFonts w:ascii="Times New Roman" w:hAnsi="Times New Roman"/>
          <w:sz w:val="28"/>
          <w:szCs w:val="28"/>
        </w:rPr>
        <w:t>-3</w:t>
      </w:r>
      <w:r w:rsidRPr="004C0B8D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FC00DD" w:rsidRDefault="00FC00DD" w:rsidP="009C778F">
      <w:pPr>
        <w:spacing w:line="360" w:lineRule="auto"/>
        <w:ind w:left="0" w:firstLine="50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Теплозащитное покрытие имеет многослойное строение и содержит жаростойкий соединительный слой (ЖСС), контактирующий с поверхностью ЖС лопатки и внешний керамический слой (КС) из керамики с низким коэффициентом теплопроводности. Жаростойкий соединительный слой ТЗП разделяется от КС ТЗП тонким </w:t>
      </w:r>
      <w:r w:rsidRPr="00E0007C">
        <w:rPr>
          <w:rFonts w:ascii="Times New Roman" w:hAnsi="Times New Roman"/>
          <w:sz w:val="28"/>
          <w:szCs w:val="28"/>
        </w:rPr>
        <w:t>(~</w:t>
      </w:r>
      <w:r>
        <w:rPr>
          <w:rFonts w:ascii="Times New Roman" w:hAnsi="Times New Roman"/>
          <w:sz w:val="28"/>
          <w:szCs w:val="28"/>
        </w:rPr>
        <w:t>1мкм</w:t>
      </w:r>
      <w:r w:rsidRPr="00E0007C"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sz w:val="28"/>
          <w:szCs w:val="28"/>
        </w:rPr>
        <w:t xml:space="preserve">связующим слоем на основе оксида алюминия, который обычно формируется перед осаждением КС ТЗП </w:t>
      </w:r>
      <w:r w:rsidRPr="004C0B8D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4</w:t>
      </w:r>
      <w:r w:rsidRPr="004C0B8D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 Для уменьшения диффузии основных легирующих элементов (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E0007C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Cr</w:t>
      </w:r>
      <w:r>
        <w:rPr>
          <w:rFonts w:ascii="Times New Roman" w:hAnsi="Times New Roman"/>
          <w:sz w:val="28"/>
          <w:szCs w:val="28"/>
        </w:rPr>
        <w:t xml:space="preserve">) через границу ЖСС и ЖС используется барьерный слой в основном на основе карбидов тугоплавких металлов </w:t>
      </w:r>
      <w:r w:rsidRPr="00574948">
        <w:rPr>
          <w:rFonts w:ascii="Times New Roman" w:hAnsi="Times New Roman"/>
          <w:sz w:val="28"/>
          <w:szCs w:val="28"/>
        </w:rPr>
        <w:t>[5-6]</w:t>
      </w:r>
      <w:r>
        <w:rPr>
          <w:rFonts w:ascii="Times New Roman" w:hAnsi="Times New Roman"/>
          <w:sz w:val="28"/>
          <w:szCs w:val="28"/>
        </w:rPr>
        <w:t>. Для нанесения ЖСС на лопатки ТВД  западные производители используют либо электронно-лучевую технологию (</w:t>
      </w:r>
      <w:r>
        <w:rPr>
          <w:rFonts w:ascii="Times New Roman" w:hAnsi="Times New Roman"/>
          <w:sz w:val="28"/>
          <w:szCs w:val="28"/>
          <w:lang w:val="en-US"/>
        </w:rPr>
        <w:t>EB</w:t>
      </w:r>
      <w:r w:rsidRPr="009C778F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PVD</w:t>
      </w:r>
      <w:r>
        <w:rPr>
          <w:rFonts w:ascii="Times New Roman" w:hAnsi="Times New Roman"/>
          <w:sz w:val="28"/>
          <w:szCs w:val="28"/>
        </w:rPr>
        <w:t xml:space="preserve">) для нанесения жаростойких покрытий системы </w:t>
      </w:r>
      <w:r>
        <w:rPr>
          <w:rFonts w:ascii="Times New Roman" w:hAnsi="Times New Roman"/>
          <w:sz w:val="28"/>
          <w:szCs w:val="28"/>
          <w:lang w:val="en-US"/>
        </w:rPr>
        <w:t>MeCrAlY</w:t>
      </w:r>
      <w:r w:rsidRPr="00006F63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 xml:space="preserve">где Ме – </w:t>
      </w:r>
      <w:r>
        <w:rPr>
          <w:rFonts w:ascii="Times New Roman" w:hAnsi="Times New Roman"/>
          <w:sz w:val="28"/>
          <w:szCs w:val="28"/>
          <w:lang w:val="en-US"/>
        </w:rPr>
        <w:t>Ni</w:t>
      </w:r>
      <w:r w:rsidRPr="00006F63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или</w:t>
      </w:r>
      <w:r>
        <w:rPr>
          <w:rFonts w:ascii="Times New Roman" w:hAnsi="Times New Roman"/>
          <w:sz w:val="28"/>
          <w:szCs w:val="28"/>
          <w:lang w:val="en-US"/>
        </w:rPr>
        <w:t>Ni</w:t>
      </w:r>
      <w:r w:rsidRPr="00006F6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Co</w:t>
      </w:r>
      <w:r w:rsidRPr="00006F63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, либо технологии, основанные на термодиффузионном насыщении поверхности   алюминием, алюминием и хромом или алюминием и платиной (</w:t>
      </w:r>
      <w:r>
        <w:rPr>
          <w:rFonts w:ascii="Times New Roman" w:hAnsi="Times New Roman"/>
          <w:sz w:val="28"/>
          <w:szCs w:val="28"/>
          <w:lang w:val="en-US"/>
        </w:rPr>
        <w:t>PtAl</w:t>
      </w:r>
      <w:r>
        <w:rPr>
          <w:rFonts w:ascii="Times New Roman" w:hAnsi="Times New Roman"/>
          <w:sz w:val="28"/>
          <w:szCs w:val="28"/>
        </w:rPr>
        <w:t>)</w:t>
      </w:r>
      <w:r w:rsidRPr="00574948">
        <w:rPr>
          <w:rFonts w:ascii="Times New Roman" w:hAnsi="Times New Roman"/>
          <w:sz w:val="28"/>
          <w:szCs w:val="28"/>
        </w:rPr>
        <w:t xml:space="preserve"> [4]</w:t>
      </w:r>
      <w:r>
        <w:rPr>
          <w:rFonts w:ascii="Times New Roman" w:hAnsi="Times New Roman"/>
          <w:sz w:val="28"/>
          <w:szCs w:val="28"/>
        </w:rPr>
        <w:t xml:space="preserve">. Для нанесения КС ТЗП  в основном используется технология </w:t>
      </w:r>
      <w:r>
        <w:rPr>
          <w:rFonts w:ascii="Times New Roman" w:hAnsi="Times New Roman"/>
          <w:sz w:val="28"/>
          <w:szCs w:val="28"/>
          <w:lang w:val="en-US"/>
        </w:rPr>
        <w:t>EB</w:t>
      </w:r>
      <w:r w:rsidRPr="009C778F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PVD</w:t>
      </w:r>
      <w:r>
        <w:rPr>
          <w:rFonts w:ascii="Times New Roman" w:hAnsi="Times New Roman"/>
          <w:sz w:val="28"/>
          <w:szCs w:val="28"/>
        </w:rPr>
        <w:t xml:space="preserve">. В качестве основного материала для КС ТЗП используется </w:t>
      </w:r>
      <w:r>
        <w:rPr>
          <w:rFonts w:ascii="Times New Roman" w:hAnsi="Times New Roman"/>
          <w:sz w:val="28"/>
          <w:szCs w:val="28"/>
          <w:lang w:val="en-US"/>
        </w:rPr>
        <w:t>ZrO</w:t>
      </w:r>
      <w:r w:rsidRPr="003B7EB0">
        <w:rPr>
          <w:rFonts w:ascii="Times New Roman" w:hAnsi="Times New Roman"/>
          <w:sz w:val="28"/>
          <w:szCs w:val="28"/>
          <w:vertAlign w:val="subscript"/>
        </w:rPr>
        <w:t>2</w:t>
      </w:r>
      <w:r w:rsidRPr="003B7EB0">
        <w:rPr>
          <w:rFonts w:ascii="Times New Roman" w:hAnsi="Times New Roman"/>
          <w:sz w:val="28"/>
          <w:szCs w:val="28"/>
          <w:vertAlign w:val="superscript"/>
        </w:rPr>
        <w:t>.</w:t>
      </w:r>
      <w:r w:rsidRPr="003B7EB0">
        <w:rPr>
          <w:rFonts w:ascii="Times New Roman" w:hAnsi="Times New Roman"/>
          <w:sz w:val="28"/>
          <w:szCs w:val="28"/>
        </w:rPr>
        <w:t>(7-8)%</w:t>
      </w:r>
      <w:r>
        <w:rPr>
          <w:rFonts w:ascii="Times New Roman" w:hAnsi="Times New Roman"/>
          <w:sz w:val="28"/>
          <w:szCs w:val="28"/>
        </w:rPr>
        <w:t>мас.</w:t>
      </w:r>
      <w:r>
        <w:rPr>
          <w:rFonts w:ascii="Times New Roman" w:hAnsi="Times New Roman"/>
          <w:sz w:val="28"/>
          <w:szCs w:val="28"/>
          <w:lang w:val="en-US"/>
        </w:rPr>
        <w:t>Y</w:t>
      </w:r>
      <w:r w:rsidRPr="003B7EB0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O</w:t>
      </w:r>
      <w:r w:rsidRPr="003B7EB0">
        <w:rPr>
          <w:rFonts w:ascii="Times New Roman" w:hAnsi="Times New Roman"/>
          <w:sz w:val="28"/>
          <w:szCs w:val="28"/>
          <w:vertAlign w:val="subscript"/>
        </w:rPr>
        <w:t>3</w:t>
      </w:r>
      <w:r w:rsidRPr="003B7EB0">
        <w:rPr>
          <w:rFonts w:ascii="Times New Roman" w:hAnsi="Times New Roman"/>
          <w:sz w:val="28"/>
          <w:szCs w:val="28"/>
        </w:rPr>
        <w:t xml:space="preserve">  (</w:t>
      </w:r>
      <w:r>
        <w:rPr>
          <w:rFonts w:ascii="Times New Roman" w:hAnsi="Times New Roman"/>
          <w:sz w:val="28"/>
          <w:szCs w:val="28"/>
        </w:rPr>
        <w:t xml:space="preserve">стабилизированный оксидом иттрия оксид циркония - </w:t>
      </w:r>
      <w:r>
        <w:rPr>
          <w:rFonts w:ascii="Times New Roman" w:hAnsi="Times New Roman"/>
          <w:sz w:val="28"/>
          <w:szCs w:val="28"/>
          <w:lang w:val="en-US"/>
        </w:rPr>
        <w:t>YSZ</w:t>
      </w:r>
      <w:r w:rsidRPr="003B7EB0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  <w:r w:rsidRPr="0057494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</w:t>
      </w:r>
      <w:r w:rsidRPr="00CD719F">
        <w:rPr>
          <w:rFonts w:ascii="Times New Roman" w:hAnsi="Times New Roman"/>
          <w:sz w:val="28"/>
          <w:szCs w:val="28"/>
        </w:rPr>
        <w:t>ерамик</w:t>
      </w:r>
      <w:r>
        <w:rPr>
          <w:rFonts w:ascii="Times New Roman" w:hAnsi="Times New Roman"/>
          <w:sz w:val="28"/>
          <w:szCs w:val="28"/>
        </w:rPr>
        <w:t>а</w:t>
      </w:r>
      <w:r w:rsidRPr="00574948">
        <w:rPr>
          <w:rFonts w:ascii="Times New Roman" w:hAnsi="Times New Roman"/>
          <w:sz w:val="28"/>
          <w:szCs w:val="28"/>
        </w:rPr>
        <w:t xml:space="preserve"> </w:t>
      </w:r>
      <w:r w:rsidRPr="00CD719F">
        <w:rPr>
          <w:rFonts w:ascii="Times New Roman" w:hAnsi="Times New Roman"/>
          <w:sz w:val="28"/>
          <w:szCs w:val="28"/>
          <w:lang w:val="en-US"/>
        </w:rPr>
        <w:t>YSZ</w:t>
      </w:r>
      <w:r w:rsidRPr="0057494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имеет </w:t>
      </w:r>
      <w:r w:rsidRPr="00CD719F">
        <w:rPr>
          <w:rFonts w:ascii="Times New Roman" w:hAnsi="Times New Roman"/>
          <w:sz w:val="28"/>
          <w:szCs w:val="28"/>
        </w:rPr>
        <w:t xml:space="preserve">коэффициент теплопроводности в области рабочих температур 2- </w:t>
      </w:r>
      <w:r>
        <w:rPr>
          <w:rFonts w:ascii="Times New Roman" w:hAnsi="Times New Roman"/>
          <w:sz w:val="28"/>
          <w:szCs w:val="28"/>
        </w:rPr>
        <w:t>2,8</w:t>
      </w:r>
      <w:r w:rsidRPr="00CD719F">
        <w:rPr>
          <w:rFonts w:ascii="Times New Roman" w:hAnsi="Times New Roman"/>
          <w:sz w:val="28"/>
          <w:szCs w:val="28"/>
        </w:rPr>
        <w:t xml:space="preserve"> Вт/м</w:t>
      </w:r>
      <w:r w:rsidRPr="00CD719F">
        <w:rPr>
          <w:rFonts w:ascii="Times New Roman" w:hAnsi="Times New Roman"/>
          <w:sz w:val="28"/>
          <w:szCs w:val="28"/>
          <w:vertAlign w:val="superscript"/>
        </w:rPr>
        <w:t>.</w:t>
      </w:r>
      <w:r>
        <w:rPr>
          <w:rFonts w:ascii="Times New Roman" w:hAnsi="Times New Roman"/>
          <w:sz w:val="28"/>
          <w:szCs w:val="28"/>
        </w:rPr>
        <w:t xml:space="preserve">К, что при тепловых потоках, реализуемых в современных ГТД, обеспечивает снижение температуры поверхности лопатки ТВД на </w:t>
      </w:r>
      <w:r w:rsidRPr="007B1691">
        <w:rPr>
          <w:rFonts w:ascii="Times New Roman" w:hAnsi="Times New Roman"/>
          <w:sz w:val="28"/>
          <w:szCs w:val="28"/>
        </w:rPr>
        <w:t>~</w:t>
      </w:r>
      <w:r>
        <w:rPr>
          <w:rFonts w:ascii="Times New Roman" w:hAnsi="Times New Roman"/>
          <w:sz w:val="28"/>
          <w:szCs w:val="28"/>
        </w:rPr>
        <w:t xml:space="preserve"> 100</w:t>
      </w:r>
      <w:r w:rsidRPr="007B1691">
        <w:rPr>
          <w:rFonts w:ascii="Times New Roman" w:hAnsi="Times New Roman"/>
          <w:sz w:val="28"/>
          <w:szCs w:val="28"/>
          <w:vertAlign w:val="superscript"/>
        </w:rPr>
        <w:t>о</w:t>
      </w:r>
      <w:r>
        <w:rPr>
          <w:rFonts w:ascii="Times New Roman" w:hAnsi="Times New Roman"/>
          <w:sz w:val="28"/>
          <w:szCs w:val="28"/>
        </w:rPr>
        <w:t>С на каждые 130-150 мкм толщины КС ТЗП</w:t>
      </w:r>
      <w:r w:rsidRPr="00CD719F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Оборудование для нанесения электронно-лучевого КС ТЗП имеет большие габариты (ШхДхВ -10х20х8,5 м), потребляет до 300-500 кВА электрической мощности, и не производится на территории РФ. </w:t>
      </w:r>
    </w:p>
    <w:p w:rsidR="00FC00DD" w:rsidRDefault="00FC00DD" w:rsidP="009C778F">
      <w:pPr>
        <w:spacing w:line="360" w:lineRule="auto"/>
        <w:ind w:left="0" w:firstLine="50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нанесения ТЗП на лопатки ТВД ВИАМ использует свои, альтернативные ионно-плазменные технологии и оборудование, разработанные для нанесения ЖСС и КС ТЗП</w:t>
      </w:r>
      <w:r w:rsidRPr="00574948">
        <w:rPr>
          <w:rFonts w:ascii="Times New Roman" w:hAnsi="Times New Roman"/>
          <w:sz w:val="28"/>
          <w:szCs w:val="28"/>
        </w:rPr>
        <w:t xml:space="preserve"> [7]</w:t>
      </w:r>
      <w:r>
        <w:rPr>
          <w:rFonts w:ascii="Times New Roman" w:hAnsi="Times New Roman"/>
          <w:sz w:val="28"/>
          <w:szCs w:val="28"/>
        </w:rPr>
        <w:t xml:space="preserve">. Для ЖСС разработаны оригинальные конденсационно-диффузионные покрытия системы </w:t>
      </w:r>
      <w:r>
        <w:rPr>
          <w:rFonts w:ascii="Times New Roman" w:hAnsi="Times New Roman"/>
          <w:sz w:val="28"/>
          <w:szCs w:val="28"/>
          <w:lang w:val="en-US"/>
        </w:rPr>
        <w:t>NiCrAlRY</w:t>
      </w:r>
      <w:r w:rsidRPr="00D74982">
        <w:rPr>
          <w:rFonts w:ascii="Times New Roman" w:hAnsi="Times New Roman"/>
          <w:sz w:val="28"/>
          <w:szCs w:val="28"/>
        </w:rPr>
        <w:t xml:space="preserve"> + </w:t>
      </w:r>
      <w:r>
        <w:rPr>
          <w:rFonts w:ascii="Times New Roman" w:hAnsi="Times New Roman"/>
          <w:sz w:val="28"/>
          <w:szCs w:val="28"/>
          <w:lang w:val="en-US"/>
        </w:rPr>
        <w:t>NiAlCr</w:t>
      </w:r>
      <w:r>
        <w:rPr>
          <w:rFonts w:ascii="Times New Roman" w:hAnsi="Times New Roman"/>
          <w:sz w:val="28"/>
          <w:szCs w:val="28"/>
        </w:rPr>
        <w:t xml:space="preserve"> (где </w:t>
      </w:r>
      <w:r>
        <w:rPr>
          <w:rFonts w:ascii="Times New Roman" w:hAnsi="Times New Roman"/>
          <w:sz w:val="28"/>
          <w:szCs w:val="28"/>
          <w:lang w:val="en-US"/>
        </w:rPr>
        <w:t>R</w:t>
      </w: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  <w:lang w:val="en-US"/>
        </w:rPr>
        <w:t>Hf</w:t>
      </w:r>
      <w:r w:rsidRPr="00965A4B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Ta</w:t>
      </w:r>
      <w:r w:rsidRPr="00965A4B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Re</w:t>
      </w:r>
      <w:r>
        <w:rPr>
          <w:rFonts w:ascii="Times New Roman" w:hAnsi="Times New Roman"/>
          <w:sz w:val="28"/>
          <w:szCs w:val="28"/>
        </w:rPr>
        <w:t xml:space="preserve"> или их комбинации) с высокой жаростойкостью при температурах до 1200</w:t>
      </w:r>
      <w:r w:rsidRPr="00F96887">
        <w:rPr>
          <w:rFonts w:ascii="Times New Roman" w:hAnsi="Times New Roman"/>
          <w:sz w:val="28"/>
          <w:szCs w:val="28"/>
          <w:vertAlign w:val="superscript"/>
        </w:rPr>
        <w:t>о</w:t>
      </w:r>
      <w:r>
        <w:rPr>
          <w:rFonts w:ascii="Times New Roman" w:hAnsi="Times New Roman"/>
          <w:sz w:val="28"/>
          <w:szCs w:val="28"/>
        </w:rPr>
        <w:t xml:space="preserve">С. Для нанесения КС ТЗП используется ионно-плазменная технология среднечастотного магнетронного плазмохимического осаждения в аргонно-кислородной плазме при распылении металлических мишеней на основе </w:t>
      </w:r>
      <w:r>
        <w:rPr>
          <w:rFonts w:ascii="Times New Roman" w:hAnsi="Times New Roman"/>
          <w:sz w:val="28"/>
          <w:szCs w:val="28"/>
          <w:lang w:val="en-US"/>
        </w:rPr>
        <w:t>Zr</w:t>
      </w:r>
      <w:r w:rsidRPr="00F9688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Y</w:t>
      </w:r>
      <w:r w:rsidRPr="00F9688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Me</w:t>
      </w:r>
      <w:r w:rsidRPr="00F9688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где Ме – один или несколько редкоземельных металлов. </w:t>
      </w:r>
    </w:p>
    <w:p w:rsidR="00FC00DD" w:rsidRDefault="00FC00DD" w:rsidP="009C778F">
      <w:pPr>
        <w:spacing w:line="360" w:lineRule="auto"/>
        <w:ind w:left="0" w:firstLine="504"/>
        <w:rPr>
          <w:rFonts w:ascii="Times New Roman" w:hAnsi="Times New Roman"/>
          <w:sz w:val="28"/>
          <w:szCs w:val="28"/>
        </w:rPr>
      </w:pPr>
      <w:r w:rsidRPr="0010551D">
        <w:rPr>
          <w:rFonts w:ascii="Times New Roman" w:hAnsi="Times New Roman"/>
          <w:sz w:val="28"/>
          <w:szCs w:val="28"/>
        </w:rPr>
        <w:t>В докладе рассматриваются вопросы получения ТЗП по ионно-плазменным технологиям, разработанным ВИАМ  и свойства этих покрытий в сравнении с ТЗП с керамическим слоем, нанесенным по электронно-лучевой технологии.</w:t>
      </w:r>
    </w:p>
    <w:p w:rsidR="00FC00DD" w:rsidRDefault="00FC00DD" w:rsidP="0002286C">
      <w:pPr>
        <w:pStyle w:val="BodyTextIndent"/>
        <w:ind w:firstLine="709"/>
        <w:rPr>
          <w:sz w:val="28"/>
          <w:szCs w:val="28"/>
        </w:rPr>
      </w:pPr>
      <w:r>
        <w:rPr>
          <w:sz w:val="28"/>
          <w:szCs w:val="28"/>
        </w:rPr>
        <w:t>Для нанесения барьерного слоя на поверхности образцов и лопаток из ЖС использовались порошковый или газовый методы термодиффузионного насыщения поверхности углеродом, разработанные ВИАМ, с последующим  циркуляционным газовым алитированием по технологии ООО «Турбомет» [6,8</w:t>
      </w:r>
      <w:r w:rsidRPr="00E63ABD">
        <w:rPr>
          <w:sz w:val="28"/>
          <w:szCs w:val="28"/>
        </w:rPr>
        <w:t>]</w:t>
      </w:r>
      <w:r w:rsidRPr="0006297B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При этом в граничной области ЖС-ЖСС образовываются карбиды на основе хрома, содержащегося в ЖСС и на основе тугоплавких элементов ЖС, создающие барьерный слой, ограничивающий диффузию легирующих покрытие элементов в ЖС лопатки </w:t>
      </w:r>
      <w:r w:rsidRPr="0010551D">
        <w:rPr>
          <w:sz w:val="28"/>
          <w:szCs w:val="28"/>
        </w:rPr>
        <w:t>[9]</w:t>
      </w:r>
      <w:r>
        <w:rPr>
          <w:sz w:val="28"/>
          <w:szCs w:val="28"/>
        </w:rPr>
        <w:t>.</w:t>
      </w:r>
    </w:p>
    <w:p w:rsidR="00FC00DD" w:rsidRPr="0002286C" w:rsidRDefault="00FC00DD" w:rsidP="0002286C">
      <w:pPr>
        <w:pStyle w:val="BodyTextIndent"/>
        <w:ind w:firstLine="709"/>
        <w:rPr>
          <w:sz w:val="28"/>
          <w:szCs w:val="28"/>
        </w:rPr>
      </w:pPr>
      <w:r w:rsidRPr="0002286C">
        <w:rPr>
          <w:sz w:val="28"/>
          <w:szCs w:val="28"/>
        </w:rPr>
        <w:t>Нанесение внешнего</w:t>
      </w:r>
      <w:r>
        <w:rPr>
          <w:sz w:val="28"/>
          <w:szCs w:val="28"/>
        </w:rPr>
        <w:t xml:space="preserve"> конденсационно-диффузионного</w:t>
      </w:r>
      <w:r w:rsidRPr="0002286C">
        <w:rPr>
          <w:sz w:val="28"/>
          <w:szCs w:val="28"/>
        </w:rPr>
        <w:t xml:space="preserve"> слоя ЖСС производилось на ионно-плазменных установках с компьютерным управлением МАП-2 или МАП-3 по серийной технологии</w:t>
      </w:r>
      <w:r>
        <w:rPr>
          <w:sz w:val="28"/>
          <w:szCs w:val="28"/>
        </w:rPr>
        <w:t>.</w:t>
      </w:r>
      <w:r w:rsidRPr="0002286C">
        <w:rPr>
          <w:sz w:val="28"/>
          <w:szCs w:val="28"/>
        </w:rPr>
        <w:t xml:space="preserve"> Подготовка поверхности обрабатываемых изделий под нанесение покрытий включала стадию обезжиривания  и финишную очистку ионным травлением в плазме вакуумной дуги  при отрицательном электрическом потенциале смещения подложки ~300 В</w:t>
      </w:r>
      <w:r w:rsidRPr="0010551D">
        <w:rPr>
          <w:sz w:val="28"/>
          <w:szCs w:val="28"/>
        </w:rPr>
        <w:t xml:space="preserve"> </w:t>
      </w:r>
      <w:r w:rsidRPr="0002286C">
        <w:rPr>
          <w:sz w:val="28"/>
          <w:szCs w:val="28"/>
        </w:rPr>
        <w:t xml:space="preserve">в течение </w:t>
      </w:r>
      <w:r>
        <w:rPr>
          <w:sz w:val="28"/>
          <w:szCs w:val="28"/>
        </w:rPr>
        <w:t xml:space="preserve">до </w:t>
      </w:r>
      <w:r w:rsidRPr="0002286C">
        <w:rPr>
          <w:sz w:val="28"/>
          <w:szCs w:val="28"/>
        </w:rPr>
        <w:t>5 минут непосредственно в рабочей камере установки перед осаждением покрытия [1,</w:t>
      </w:r>
      <w:r w:rsidRPr="0060052C">
        <w:rPr>
          <w:sz w:val="28"/>
          <w:szCs w:val="28"/>
        </w:rPr>
        <w:t>10</w:t>
      </w:r>
      <w:r w:rsidRPr="0002286C">
        <w:rPr>
          <w:sz w:val="28"/>
          <w:szCs w:val="28"/>
        </w:rPr>
        <w:t xml:space="preserve">].  </w:t>
      </w:r>
    </w:p>
    <w:p w:rsidR="00FC00DD" w:rsidRPr="0002286C" w:rsidRDefault="00FC00DD" w:rsidP="00CA2A1F">
      <w:pPr>
        <w:pStyle w:val="BodyTextIndent"/>
        <w:ind w:firstLine="540"/>
        <w:rPr>
          <w:sz w:val="28"/>
          <w:szCs w:val="28"/>
        </w:rPr>
      </w:pPr>
      <w:r w:rsidRPr="0002286C">
        <w:rPr>
          <w:sz w:val="28"/>
          <w:szCs w:val="28"/>
        </w:rPr>
        <w:t xml:space="preserve">Керамический слой из </w:t>
      </w:r>
      <w:r w:rsidRPr="0002286C">
        <w:rPr>
          <w:sz w:val="28"/>
          <w:szCs w:val="28"/>
          <w:lang w:val="en-US"/>
        </w:rPr>
        <w:t>YSZ</w:t>
      </w:r>
      <w:r w:rsidRPr="0002286C">
        <w:rPr>
          <w:sz w:val="28"/>
          <w:szCs w:val="28"/>
        </w:rPr>
        <w:t xml:space="preserve"> наносился </w:t>
      </w:r>
      <w:r>
        <w:rPr>
          <w:sz w:val="28"/>
          <w:szCs w:val="28"/>
        </w:rPr>
        <w:t xml:space="preserve">магнетронным осаждением на установке УОКС-2 (по опытной технологии) или </w:t>
      </w:r>
      <w:r w:rsidRPr="0002286C">
        <w:rPr>
          <w:sz w:val="28"/>
          <w:szCs w:val="28"/>
        </w:rPr>
        <w:t xml:space="preserve">электронно-лучевым напылением </w:t>
      </w:r>
      <w:r>
        <w:rPr>
          <w:sz w:val="28"/>
          <w:szCs w:val="28"/>
        </w:rPr>
        <w:t xml:space="preserve">(ЭЛН) </w:t>
      </w:r>
      <w:r w:rsidRPr="0002286C">
        <w:rPr>
          <w:sz w:val="28"/>
          <w:szCs w:val="28"/>
        </w:rPr>
        <w:t xml:space="preserve">на установке УЭ-175 </w:t>
      </w:r>
      <w:r>
        <w:rPr>
          <w:sz w:val="28"/>
          <w:szCs w:val="28"/>
        </w:rPr>
        <w:t xml:space="preserve">(разработка ИЭС им. </w:t>
      </w:r>
      <w:r w:rsidRPr="007B5323">
        <w:rPr>
          <w:sz w:val="28"/>
          <w:szCs w:val="28"/>
        </w:rPr>
        <w:t>Е.О. Патона</w:t>
      </w:r>
      <w:r>
        <w:rPr>
          <w:sz w:val="28"/>
          <w:szCs w:val="28"/>
        </w:rPr>
        <w:t xml:space="preserve">) </w:t>
      </w:r>
      <w:r w:rsidRPr="0002286C">
        <w:rPr>
          <w:sz w:val="28"/>
          <w:szCs w:val="28"/>
        </w:rPr>
        <w:t xml:space="preserve">по </w:t>
      </w:r>
      <w:r>
        <w:rPr>
          <w:sz w:val="28"/>
          <w:szCs w:val="28"/>
        </w:rPr>
        <w:t>серийной технологии.</w:t>
      </w:r>
    </w:p>
    <w:p w:rsidR="00FC00DD" w:rsidRPr="0002286C" w:rsidRDefault="00FC00DD" w:rsidP="00CA2A1F">
      <w:pPr>
        <w:spacing w:line="360" w:lineRule="auto"/>
        <w:ind w:left="0" w:right="-5" w:firstLine="540"/>
        <w:rPr>
          <w:rFonts w:ascii="Times New Roman" w:hAnsi="Times New Roman"/>
          <w:sz w:val="28"/>
          <w:szCs w:val="28"/>
        </w:rPr>
      </w:pPr>
      <w:r w:rsidRPr="0002286C">
        <w:rPr>
          <w:rFonts w:ascii="Times New Roman" w:hAnsi="Times New Roman"/>
          <w:sz w:val="28"/>
          <w:szCs w:val="28"/>
        </w:rPr>
        <w:t xml:space="preserve">Исследования покрытий проводились с использованием металлографического </w:t>
      </w:r>
      <w:r w:rsidRPr="00FD4C9C">
        <w:rPr>
          <w:rFonts w:ascii="Times New Roman" w:hAnsi="Times New Roman"/>
          <w:sz w:val="28"/>
          <w:szCs w:val="28"/>
        </w:rPr>
        <w:t>микроскопе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D4C9C">
        <w:rPr>
          <w:rFonts w:ascii="Times New Roman" w:hAnsi="Times New Roman"/>
          <w:sz w:val="28"/>
          <w:szCs w:val="28"/>
          <w:lang w:val="en-US"/>
        </w:rPr>
        <w:t>Olimpus</w:t>
      </w:r>
      <w:r>
        <w:rPr>
          <w:rFonts w:ascii="Times New Roman" w:hAnsi="Times New Roman"/>
          <w:sz w:val="28"/>
          <w:szCs w:val="28"/>
        </w:rPr>
        <w:t xml:space="preserve"> </w:t>
      </w:r>
      <w:r w:rsidRPr="00FD4C9C">
        <w:rPr>
          <w:rFonts w:ascii="Times New Roman" w:hAnsi="Times New Roman"/>
          <w:sz w:val="28"/>
          <w:szCs w:val="28"/>
          <w:lang w:val="en-US"/>
        </w:rPr>
        <w:t>GX</w:t>
      </w:r>
      <w:r w:rsidRPr="00FD4C9C">
        <w:rPr>
          <w:rFonts w:ascii="Times New Roman" w:hAnsi="Times New Roman"/>
          <w:sz w:val="28"/>
          <w:szCs w:val="28"/>
        </w:rPr>
        <w:t xml:space="preserve"> 51 с цифровой системой обработки изображения</w:t>
      </w:r>
      <w:r>
        <w:rPr>
          <w:rFonts w:ascii="Times New Roman" w:hAnsi="Times New Roman"/>
          <w:sz w:val="28"/>
          <w:szCs w:val="28"/>
        </w:rPr>
        <w:t xml:space="preserve">. </w:t>
      </w:r>
      <w:r w:rsidRPr="0002286C">
        <w:rPr>
          <w:rFonts w:ascii="Times New Roman" w:hAnsi="Times New Roman"/>
          <w:sz w:val="28"/>
          <w:szCs w:val="28"/>
        </w:rPr>
        <w:t>Металлофизические исследования (рентгенофазовый анализ (РФА)) проводились на дифрактометре</w:t>
      </w:r>
      <w:r w:rsidRPr="0002286C">
        <w:rPr>
          <w:rFonts w:ascii="Times New Roman" w:hAnsi="Times New Roman"/>
          <w:sz w:val="28"/>
          <w:szCs w:val="28"/>
          <w:lang w:val="en-US"/>
        </w:rPr>
        <w:t>D</w:t>
      </w:r>
      <w:r w:rsidRPr="0002286C">
        <w:rPr>
          <w:rFonts w:ascii="Times New Roman" w:hAnsi="Times New Roman"/>
          <w:sz w:val="28"/>
          <w:szCs w:val="28"/>
        </w:rPr>
        <w:t>/</w:t>
      </w:r>
      <w:r w:rsidRPr="0002286C">
        <w:rPr>
          <w:rFonts w:ascii="Times New Roman" w:hAnsi="Times New Roman"/>
          <w:sz w:val="28"/>
          <w:szCs w:val="28"/>
          <w:lang w:val="en-US"/>
        </w:rPr>
        <w:t>MAX</w:t>
      </w:r>
      <w:r w:rsidRPr="0002286C">
        <w:rPr>
          <w:rFonts w:ascii="Times New Roman" w:hAnsi="Times New Roman"/>
          <w:sz w:val="28"/>
          <w:szCs w:val="28"/>
        </w:rPr>
        <w:t>–2500 фирмы «</w:t>
      </w:r>
      <w:r w:rsidRPr="0002286C">
        <w:rPr>
          <w:rFonts w:ascii="Times New Roman" w:hAnsi="Times New Roman"/>
          <w:sz w:val="28"/>
          <w:szCs w:val="28"/>
          <w:lang w:val="en-US"/>
        </w:rPr>
        <w:t>RIGAKU</w:t>
      </w:r>
      <w:r w:rsidRPr="0002286C">
        <w:rPr>
          <w:rFonts w:ascii="Times New Roman" w:hAnsi="Times New Roman"/>
          <w:sz w:val="28"/>
          <w:szCs w:val="28"/>
        </w:rPr>
        <w:t xml:space="preserve">» с монохроматическим </w:t>
      </w:r>
      <w:r w:rsidRPr="0002286C">
        <w:rPr>
          <w:rFonts w:ascii="Times New Roman" w:hAnsi="Times New Roman"/>
          <w:sz w:val="28"/>
          <w:szCs w:val="28"/>
          <w:lang w:val="en-US"/>
        </w:rPr>
        <w:t>CuKα</w:t>
      </w:r>
      <w:r w:rsidRPr="0002286C">
        <w:rPr>
          <w:rFonts w:ascii="Times New Roman" w:hAnsi="Times New Roman"/>
          <w:sz w:val="28"/>
          <w:szCs w:val="28"/>
        </w:rPr>
        <w:t xml:space="preserve">–излучением. </w:t>
      </w:r>
    </w:p>
    <w:p w:rsidR="00FC00DD" w:rsidRPr="0002286C" w:rsidRDefault="00FC00DD" w:rsidP="00CA2A1F">
      <w:pPr>
        <w:spacing w:line="360" w:lineRule="auto"/>
        <w:ind w:left="0" w:firstLine="540"/>
        <w:rPr>
          <w:rFonts w:ascii="Times New Roman" w:hAnsi="Times New Roman"/>
          <w:sz w:val="28"/>
          <w:szCs w:val="28"/>
        </w:rPr>
      </w:pPr>
      <w:r w:rsidRPr="0002286C">
        <w:rPr>
          <w:rFonts w:ascii="Times New Roman" w:hAnsi="Times New Roman"/>
          <w:sz w:val="28"/>
          <w:szCs w:val="28"/>
        </w:rPr>
        <w:t xml:space="preserve"> Исследование элементного состава и микроструктуры покрытия проводили методами микрорентгеноспектрального анализа и растровой электронной микроскопии на аппарате "Суперпроб" (</w:t>
      </w:r>
      <w:r w:rsidRPr="0002286C">
        <w:rPr>
          <w:rFonts w:ascii="Times New Roman" w:hAnsi="Times New Roman"/>
          <w:sz w:val="28"/>
          <w:szCs w:val="28"/>
          <w:lang w:val="en-US"/>
        </w:rPr>
        <w:t>JCMA</w:t>
      </w:r>
      <w:r w:rsidRPr="0002286C">
        <w:rPr>
          <w:rFonts w:ascii="Times New Roman" w:hAnsi="Times New Roman"/>
          <w:sz w:val="28"/>
          <w:szCs w:val="28"/>
        </w:rPr>
        <w:t xml:space="preserve"> - 733, фирма </w:t>
      </w:r>
      <w:r w:rsidRPr="0002286C">
        <w:rPr>
          <w:rFonts w:ascii="Times New Roman" w:hAnsi="Times New Roman"/>
          <w:sz w:val="28"/>
          <w:szCs w:val="28"/>
          <w:lang w:val="en-US"/>
        </w:rPr>
        <w:t>JEOL</w:t>
      </w:r>
      <w:r w:rsidRPr="0002286C">
        <w:rPr>
          <w:rFonts w:ascii="Times New Roman" w:hAnsi="Times New Roman"/>
          <w:sz w:val="28"/>
          <w:szCs w:val="28"/>
        </w:rPr>
        <w:t xml:space="preserve">, Япония). Диапазон регистрируемых микроанализатором элементов от В (Z = 5) до </w:t>
      </w:r>
      <w:r w:rsidRPr="0002286C">
        <w:rPr>
          <w:rFonts w:ascii="Times New Roman" w:hAnsi="Times New Roman"/>
          <w:sz w:val="28"/>
          <w:szCs w:val="28"/>
          <w:lang w:val="en-US"/>
        </w:rPr>
        <w:t>U</w:t>
      </w:r>
      <w:r w:rsidRPr="0002286C">
        <w:rPr>
          <w:rFonts w:ascii="Times New Roman" w:hAnsi="Times New Roman"/>
          <w:sz w:val="28"/>
          <w:szCs w:val="28"/>
        </w:rPr>
        <w:t xml:space="preserve"> (</w:t>
      </w:r>
      <w:r w:rsidRPr="0002286C">
        <w:rPr>
          <w:rFonts w:ascii="Times New Roman" w:hAnsi="Times New Roman"/>
          <w:sz w:val="28"/>
          <w:szCs w:val="28"/>
          <w:lang w:val="en-US"/>
        </w:rPr>
        <w:t>Z</w:t>
      </w:r>
      <w:r w:rsidRPr="0002286C">
        <w:rPr>
          <w:rFonts w:ascii="Times New Roman" w:hAnsi="Times New Roman"/>
          <w:sz w:val="28"/>
          <w:szCs w:val="28"/>
        </w:rPr>
        <w:t xml:space="preserve"> = 92). Локальность анализа 1 мкм</w:t>
      </w:r>
      <w:r w:rsidRPr="0002286C">
        <w:rPr>
          <w:rFonts w:ascii="Times New Roman" w:hAnsi="Times New Roman"/>
          <w:sz w:val="28"/>
          <w:szCs w:val="28"/>
          <w:vertAlign w:val="superscript"/>
        </w:rPr>
        <w:t>2</w:t>
      </w:r>
      <w:r w:rsidRPr="0002286C">
        <w:rPr>
          <w:rFonts w:ascii="Times New Roman" w:hAnsi="Times New Roman"/>
          <w:sz w:val="28"/>
          <w:szCs w:val="28"/>
        </w:rPr>
        <w:t xml:space="preserve">, глубина анализа ~1 мкм. </w:t>
      </w:r>
    </w:p>
    <w:p w:rsidR="00FC00DD" w:rsidRPr="0002286C" w:rsidRDefault="00FC00DD" w:rsidP="00CA2A1F">
      <w:pPr>
        <w:spacing w:line="360" w:lineRule="auto"/>
        <w:ind w:left="0" w:firstLine="504"/>
        <w:rPr>
          <w:rFonts w:ascii="Times New Roman" w:hAnsi="Times New Roman"/>
          <w:sz w:val="28"/>
          <w:szCs w:val="28"/>
        </w:rPr>
      </w:pPr>
      <w:r w:rsidRPr="0002286C">
        <w:rPr>
          <w:rFonts w:ascii="Times New Roman" w:hAnsi="Times New Roman"/>
          <w:bCs/>
          <w:sz w:val="28"/>
          <w:szCs w:val="28"/>
        </w:rPr>
        <w:t xml:space="preserve">Исследования  свойств композиций с ТЗП проводились на образцах </w:t>
      </w:r>
      <w:r w:rsidRPr="0002286C">
        <w:rPr>
          <w:rFonts w:ascii="Times New Roman" w:hAnsi="Times New Roman"/>
          <w:sz w:val="28"/>
          <w:szCs w:val="28"/>
        </w:rPr>
        <w:t xml:space="preserve">из монокристаллов сплавов ЖС36-ВИ, ВЖМ4-ВИ и ВЖМ5-ВИ в виде цилиндров </w:t>
      </w:r>
      <w:r w:rsidRPr="0002286C">
        <w:rPr>
          <w:rFonts w:ascii="Times New Roman" w:hAnsi="Times New Roman"/>
          <w:sz w:val="28"/>
          <w:szCs w:val="28"/>
        </w:rPr>
        <w:sym w:font="Symbol" w:char="F0C6"/>
      </w:r>
      <w:r w:rsidRPr="0002286C">
        <w:rPr>
          <w:rFonts w:ascii="Times New Roman" w:hAnsi="Times New Roman"/>
          <w:sz w:val="28"/>
          <w:szCs w:val="28"/>
        </w:rPr>
        <w:t xml:space="preserve">10х30 мм (испытания на жаростойкость по </w:t>
      </w:r>
      <w:r w:rsidRPr="0002286C">
        <w:rPr>
          <w:rFonts w:ascii="Times New Roman" w:hAnsi="Times New Roman"/>
          <w:bCs/>
          <w:sz w:val="28"/>
          <w:szCs w:val="28"/>
        </w:rPr>
        <w:t>ГОСТ 6130-71</w:t>
      </w:r>
      <w:r w:rsidRPr="0002286C">
        <w:rPr>
          <w:rFonts w:ascii="Times New Roman" w:hAnsi="Times New Roman"/>
          <w:sz w:val="28"/>
          <w:szCs w:val="28"/>
        </w:rPr>
        <w:t xml:space="preserve">), дисков </w:t>
      </w:r>
      <w:r w:rsidRPr="0002286C">
        <w:rPr>
          <w:rFonts w:ascii="Times New Roman" w:hAnsi="Times New Roman"/>
          <w:sz w:val="28"/>
          <w:szCs w:val="28"/>
        </w:rPr>
        <w:sym w:font="Symbol" w:char="F0C6"/>
      </w:r>
      <w:r w:rsidRPr="0002286C">
        <w:rPr>
          <w:rFonts w:ascii="Times New Roman" w:hAnsi="Times New Roman"/>
          <w:sz w:val="28"/>
          <w:szCs w:val="28"/>
        </w:rPr>
        <w:t xml:space="preserve">25х5мм (испытания на термостойкость по ММ 1.595-2-323-2007, ВИАМ), а также рабочих лопаток турбины высокого давления.  </w:t>
      </w:r>
    </w:p>
    <w:p w:rsidR="00FC00DD" w:rsidRDefault="00FC00DD" w:rsidP="00794200">
      <w:pPr>
        <w:spacing w:line="360" w:lineRule="auto"/>
        <w:ind w:left="0" w:firstLine="540"/>
        <w:rPr>
          <w:rFonts w:ascii="Times New Roman" w:hAnsi="Times New Roman"/>
          <w:sz w:val="28"/>
          <w:szCs w:val="28"/>
        </w:rPr>
      </w:pPr>
      <w:r w:rsidRPr="00794200">
        <w:rPr>
          <w:rFonts w:ascii="Times New Roman" w:hAnsi="Times New Roman"/>
          <w:sz w:val="28"/>
          <w:szCs w:val="28"/>
        </w:rPr>
        <w:t>Испытания ЖСС на образцах из современных ЖС на изотермическую и циклическую жаростойкость при температуре 1150</w:t>
      </w:r>
      <w:r w:rsidRPr="00794200">
        <w:rPr>
          <w:rFonts w:ascii="Times New Roman" w:hAnsi="Times New Roman"/>
          <w:sz w:val="28"/>
          <w:szCs w:val="28"/>
          <w:vertAlign w:val="superscript"/>
        </w:rPr>
        <w:t>о</w:t>
      </w:r>
      <w:r w:rsidRPr="00794200">
        <w:rPr>
          <w:rFonts w:ascii="Times New Roman" w:hAnsi="Times New Roman"/>
          <w:sz w:val="28"/>
          <w:szCs w:val="28"/>
        </w:rPr>
        <w:t xml:space="preserve">С показали, что удельное изменение массы образцов с конденсационно-диффузионными (КД) покрытиями систем </w:t>
      </w:r>
      <w:r w:rsidRPr="00794200">
        <w:rPr>
          <w:rFonts w:ascii="Times New Roman" w:hAnsi="Times New Roman"/>
          <w:sz w:val="28"/>
          <w:szCs w:val="28"/>
          <w:lang w:val="en-US"/>
        </w:rPr>
        <w:t>NiCrAlRY</w:t>
      </w:r>
      <w:r w:rsidRPr="00794200">
        <w:rPr>
          <w:rFonts w:ascii="Times New Roman" w:hAnsi="Times New Roman"/>
          <w:sz w:val="28"/>
          <w:szCs w:val="28"/>
        </w:rPr>
        <w:t xml:space="preserve"> + </w:t>
      </w:r>
      <w:r w:rsidRPr="00794200">
        <w:rPr>
          <w:rFonts w:ascii="Times New Roman" w:hAnsi="Times New Roman"/>
          <w:sz w:val="28"/>
          <w:szCs w:val="28"/>
          <w:lang w:val="en-US"/>
        </w:rPr>
        <w:t>NiAlCr</w:t>
      </w:r>
      <w:r w:rsidRPr="00794200">
        <w:rPr>
          <w:rFonts w:ascii="Times New Roman" w:hAnsi="Times New Roman"/>
          <w:sz w:val="28"/>
          <w:szCs w:val="28"/>
        </w:rPr>
        <w:t xml:space="preserve">  различных типов при продолжительности испытаний 500 ч и 500 циклов (продолжительность цикла нагрева 50 минут,  охлаждения  10 минут) изменяется соответственно в пределах  15-28 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794200">
        <w:rPr>
          <w:rFonts w:ascii="Times New Roman" w:hAnsi="Times New Roman"/>
          <w:sz w:val="28"/>
          <w:szCs w:val="28"/>
        </w:rPr>
        <w:t>12-35 г/м</w:t>
      </w:r>
      <w:r w:rsidRPr="00794200">
        <w:rPr>
          <w:rFonts w:ascii="Times New Roman" w:hAnsi="Times New Roman"/>
          <w:sz w:val="28"/>
          <w:szCs w:val="28"/>
          <w:vertAlign w:val="superscript"/>
        </w:rPr>
        <w:t>2</w:t>
      </w:r>
      <w:r w:rsidRPr="00794200">
        <w:rPr>
          <w:rFonts w:ascii="Times New Roman" w:hAnsi="Times New Roman"/>
          <w:sz w:val="28"/>
          <w:szCs w:val="28"/>
        </w:rPr>
        <w:t xml:space="preserve">.  Ионно-плазменные КД </w:t>
      </w:r>
      <w:r>
        <w:rPr>
          <w:rFonts w:ascii="Times New Roman" w:hAnsi="Times New Roman"/>
          <w:sz w:val="28"/>
          <w:szCs w:val="28"/>
        </w:rPr>
        <w:t>широко</w:t>
      </w:r>
      <w:r w:rsidRPr="00794200">
        <w:rPr>
          <w:rFonts w:ascii="Times New Roman" w:hAnsi="Times New Roman"/>
          <w:sz w:val="28"/>
          <w:szCs w:val="28"/>
        </w:rPr>
        <w:t xml:space="preserve"> используются в серийном производстве</w:t>
      </w:r>
      <w:r>
        <w:rPr>
          <w:rFonts w:ascii="Times New Roman" w:hAnsi="Times New Roman"/>
          <w:sz w:val="28"/>
          <w:szCs w:val="28"/>
        </w:rPr>
        <w:t xml:space="preserve"> для защиты</w:t>
      </w:r>
      <w:r w:rsidRPr="00794200">
        <w:rPr>
          <w:rFonts w:ascii="Times New Roman" w:hAnsi="Times New Roman"/>
          <w:sz w:val="28"/>
          <w:szCs w:val="28"/>
        </w:rPr>
        <w:t xml:space="preserve"> лопат</w:t>
      </w:r>
      <w:r>
        <w:rPr>
          <w:rFonts w:ascii="Times New Roman" w:hAnsi="Times New Roman"/>
          <w:sz w:val="28"/>
          <w:szCs w:val="28"/>
        </w:rPr>
        <w:t>ок</w:t>
      </w:r>
      <w:r w:rsidRPr="00794200">
        <w:rPr>
          <w:rFonts w:ascii="Times New Roman" w:hAnsi="Times New Roman"/>
          <w:sz w:val="28"/>
          <w:szCs w:val="28"/>
        </w:rPr>
        <w:t xml:space="preserve"> ТВД</w:t>
      </w:r>
      <w:r>
        <w:rPr>
          <w:rFonts w:ascii="Times New Roman" w:hAnsi="Times New Roman"/>
          <w:sz w:val="28"/>
          <w:szCs w:val="28"/>
        </w:rPr>
        <w:t xml:space="preserve"> от высокотемпературной газовой коррозии</w:t>
      </w:r>
      <w:r w:rsidRPr="00794200">
        <w:rPr>
          <w:rFonts w:ascii="Times New Roman" w:hAnsi="Times New Roman"/>
          <w:sz w:val="28"/>
          <w:szCs w:val="28"/>
        </w:rPr>
        <w:t>. КД покрытия имеют градиентное многослойное строение с внешним слоем на основе β-фазы (</w:t>
      </w:r>
      <w:r w:rsidRPr="00794200">
        <w:rPr>
          <w:rFonts w:ascii="Times New Roman" w:hAnsi="Times New Roman"/>
          <w:sz w:val="28"/>
          <w:szCs w:val="28"/>
          <w:lang w:val="en-US"/>
        </w:rPr>
        <w:t>NiAl</w:t>
      </w:r>
      <w:r w:rsidRPr="00794200">
        <w:rPr>
          <w:rFonts w:ascii="Times New Roman" w:hAnsi="Times New Roman"/>
          <w:sz w:val="28"/>
          <w:szCs w:val="28"/>
        </w:rPr>
        <w:t xml:space="preserve">) с содержанием алюминия и хрома соответственно до 20-22% и </w:t>
      </w:r>
      <w:r>
        <w:rPr>
          <w:rFonts w:ascii="Times New Roman" w:hAnsi="Times New Roman"/>
          <w:sz w:val="28"/>
          <w:szCs w:val="28"/>
        </w:rPr>
        <w:t>6</w:t>
      </w:r>
      <w:r w:rsidRPr="00794200">
        <w:rPr>
          <w:rFonts w:ascii="Times New Roman" w:hAnsi="Times New Roman"/>
          <w:sz w:val="28"/>
          <w:szCs w:val="28"/>
        </w:rPr>
        <w:t>-8% по массе и внутренним слоем с содержанием алюминия и хрома до 12-13% и 25-28%, что обеспечивает высокую их жаростойкость в области температур 1100-1200</w:t>
      </w:r>
      <w:r w:rsidRPr="00794200">
        <w:rPr>
          <w:rFonts w:ascii="Times New Roman" w:hAnsi="Times New Roman"/>
          <w:sz w:val="28"/>
          <w:szCs w:val="28"/>
          <w:vertAlign w:val="superscript"/>
        </w:rPr>
        <w:t>о</w:t>
      </w:r>
      <w:r w:rsidRPr="00794200">
        <w:rPr>
          <w:rFonts w:ascii="Times New Roman" w:hAnsi="Times New Roman"/>
          <w:sz w:val="28"/>
          <w:szCs w:val="28"/>
        </w:rPr>
        <w:t xml:space="preserve">С. </w:t>
      </w:r>
      <w:r>
        <w:rPr>
          <w:rFonts w:ascii="Times New Roman" w:hAnsi="Times New Roman"/>
          <w:sz w:val="28"/>
          <w:szCs w:val="28"/>
        </w:rPr>
        <w:t>Т</w:t>
      </w:r>
      <w:r w:rsidRPr="00794200">
        <w:rPr>
          <w:rFonts w:ascii="Times New Roman" w:hAnsi="Times New Roman"/>
          <w:sz w:val="28"/>
          <w:szCs w:val="28"/>
        </w:rPr>
        <w:t xml:space="preserve">ребования к </w:t>
      </w:r>
      <w:r>
        <w:rPr>
          <w:rFonts w:ascii="Times New Roman" w:hAnsi="Times New Roman"/>
          <w:sz w:val="28"/>
          <w:szCs w:val="28"/>
        </w:rPr>
        <w:t>ЖСС</w:t>
      </w:r>
      <w:r w:rsidRPr="00794200">
        <w:rPr>
          <w:rFonts w:ascii="Times New Roman" w:hAnsi="Times New Roman"/>
          <w:sz w:val="28"/>
          <w:szCs w:val="28"/>
        </w:rPr>
        <w:t xml:space="preserve"> ТЗП отличаются от требований</w:t>
      </w:r>
      <w:r>
        <w:rPr>
          <w:rFonts w:ascii="Times New Roman" w:hAnsi="Times New Roman"/>
          <w:sz w:val="28"/>
          <w:szCs w:val="28"/>
        </w:rPr>
        <w:t>,</w:t>
      </w:r>
      <w:r w:rsidRPr="00794200">
        <w:rPr>
          <w:rFonts w:ascii="Times New Roman" w:hAnsi="Times New Roman"/>
          <w:sz w:val="28"/>
          <w:szCs w:val="28"/>
        </w:rPr>
        <w:t xml:space="preserve"> предъявляемых к жаростойким защитным покрытиям. </w:t>
      </w:r>
      <w:r>
        <w:rPr>
          <w:rFonts w:ascii="Times New Roman" w:hAnsi="Times New Roman"/>
          <w:sz w:val="28"/>
          <w:szCs w:val="28"/>
        </w:rPr>
        <w:t xml:space="preserve">ЖСС </w:t>
      </w:r>
      <w:r w:rsidRPr="00794200">
        <w:rPr>
          <w:rFonts w:ascii="Times New Roman" w:hAnsi="Times New Roman"/>
          <w:sz w:val="28"/>
          <w:szCs w:val="28"/>
        </w:rPr>
        <w:t>должен не только защитить поверхность от окисления, но и максимально долго препятствовать созданию условий для скола КС</w:t>
      </w:r>
      <w:r>
        <w:rPr>
          <w:rFonts w:ascii="Times New Roman" w:hAnsi="Times New Roman"/>
          <w:sz w:val="28"/>
          <w:szCs w:val="28"/>
        </w:rPr>
        <w:t xml:space="preserve"> ТЗП</w:t>
      </w:r>
      <w:r w:rsidRPr="00794200">
        <w:rPr>
          <w:rFonts w:ascii="Times New Roman" w:hAnsi="Times New Roman"/>
          <w:sz w:val="28"/>
          <w:szCs w:val="28"/>
        </w:rPr>
        <w:t xml:space="preserve">. В качестве переходного, или </w:t>
      </w:r>
      <w:r>
        <w:rPr>
          <w:rFonts w:ascii="Times New Roman" w:hAnsi="Times New Roman"/>
          <w:sz w:val="28"/>
          <w:szCs w:val="28"/>
        </w:rPr>
        <w:t>связующего</w:t>
      </w:r>
      <w:r w:rsidRPr="00794200">
        <w:rPr>
          <w:rFonts w:ascii="Times New Roman" w:hAnsi="Times New Roman"/>
          <w:sz w:val="28"/>
          <w:szCs w:val="28"/>
        </w:rPr>
        <w:t xml:space="preserve"> слоя на границе КС – </w:t>
      </w:r>
      <w:r>
        <w:rPr>
          <w:rFonts w:ascii="Times New Roman" w:hAnsi="Times New Roman"/>
          <w:sz w:val="28"/>
          <w:szCs w:val="28"/>
        </w:rPr>
        <w:t>ЖСС служит</w:t>
      </w:r>
      <w:r w:rsidRPr="00794200">
        <w:rPr>
          <w:rFonts w:ascii="Times New Roman" w:hAnsi="Times New Roman"/>
          <w:sz w:val="28"/>
          <w:szCs w:val="28"/>
        </w:rPr>
        <w:t xml:space="preserve"> тонкий слой оксида алюминия </w:t>
      </w:r>
      <w:r w:rsidRPr="00794200">
        <w:rPr>
          <w:rFonts w:ascii="Times New Roman" w:hAnsi="Times New Roman"/>
          <w:sz w:val="28"/>
          <w:szCs w:val="28"/>
          <w:lang w:val="en-US"/>
        </w:rPr>
        <w:t>Al</w:t>
      </w:r>
      <w:r w:rsidRPr="00794200">
        <w:rPr>
          <w:rFonts w:ascii="Times New Roman" w:hAnsi="Times New Roman"/>
          <w:sz w:val="28"/>
          <w:szCs w:val="28"/>
          <w:vertAlign w:val="subscript"/>
        </w:rPr>
        <w:t>2</w:t>
      </w:r>
      <w:r w:rsidRPr="00794200">
        <w:rPr>
          <w:rFonts w:ascii="Times New Roman" w:hAnsi="Times New Roman"/>
          <w:sz w:val="28"/>
          <w:szCs w:val="28"/>
          <w:lang w:val="en-US"/>
        </w:rPr>
        <w:t>O</w:t>
      </w:r>
      <w:r w:rsidRPr="00794200">
        <w:rPr>
          <w:rFonts w:ascii="Times New Roman" w:hAnsi="Times New Roman"/>
          <w:sz w:val="28"/>
          <w:szCs w:val="28"/>
          <w:vertAlign w:val="subscript"/>
        </w:rPr>
        <w:t>3</w:t>
      </w:r>
      <w:r w:rsidRPr="00794200">
        <w:rPr>
          <w:rFonts w:ascii="Times New Roman" w:hAnsi="Times New Roman"/>
          <w:sz w:val="28"/>
          <w:szCs w:val="28"/>
        </w:rPr>
        <w:t xml:space="preserve">, имеющего хорошую адгезию с </w:t>
      </w:r>
      <w:r>
        <w:rPr>
          <w:rFonts w:ascii="Times New Roman" w:hAnsi="Times New Roman"/>
          <w:sz w:val="28"/>
          <w:szCs w:val="28"/>
        </w:rPr>
        <w:t xml:space="preserve">ЖСС </w:t>
      </w:r>
      <w:r w:rsidRPr="0060052C">
        <w:rPr>
          <w:rFonts w:ascii="Times New Roman" w:hAnsi="Times New Roman"/>
          <w:sz w:val="28"/>
          <w:szCs w:val="28"/>
        </w:rPr>
        <w:t>[4]</w:t>
      </w:r>
      <w:r w:rsidRPr="00794200">
        <w:rPr>
          <w:rFonts w:ascii="Times New Roman" w:hAnsi="Times New Roman"/>
          <w:sz w:val="28"/>
          <w:szCs w:val="28"/>
        </w:rPr>
        <w:t xml:space="preserve">. Но при высоких температурах вследствие диффузионного взаимодействия </w:t>
      </w:r>
      <w:r>
        <w:rPr>
          <w:rFonts w:ascii="Times New Roman" w:hAnsi="Times New Roman"/>
          <w:sz w:val="28"/>
          <w:szCs w:val="28"/>
        </w:rPr>
        <w:t>ЖСС</w:t>
      </w:r>
      <w:r w:rsidRPr="00794200">
        <w:rPr>
          <w:rFonts w:ascii="Times New Roman" w:hAnsi="Times New Roman"/>
          <w:sz w:val="28"/>
          <w:szCs w:val="28"/>
        </w:rPr>
        <w:t xml:space="preserve"> с защищаемым сплавом в состав слоя попадают тугоплавкие </w:t>
      </w:r>
      <w:r>
        <w:rPr>
          <w:rFonts w:ascii="Times New Roman" w:hAnsi="Times New Roman"/>
          <w:sz w:val="28"/>
          <w:szCs w:val="28"/>
        </w:rPr>
        <w:t>элементы основы (ЖС лопатки)</w:t>
      </w:r>
      <w:r w:rsidRPr="00794200">
        <w:rPr>
          <w:rFonts w:ascii="Times New Roman" w:hAnsi="Times New Roman"/>
          <w:sz w:val="28"/>
          <w:szCs w:val="28"/>
        </w:rPr>
        <w:t xml:space="preserve">. Образование оксидов тугоплавких металлов  на поверхности </w:t>
      </w:r>
      <w:r>
        <w:rPr>
          <w:rFonts w:ascii="Times New Roman" w:hAnsi="Times New Roman"/>
          <w:sz w:val="28"/>
          <w:szCs w:val="28"/>
        </w:rPr>
        <w:t>ЖСС</w:t>
      </w:r>
      <w:r w:rsidRPr="00794200">
        <w:rPr>
          <w:rFonts w:ascii="Times New Roman" w:hAnsi="Times New Roman"/>
          <w:sz w:val="28"/>
          <w:szCs w:val="28"/>
        </w:rPr>
        <w:t xml:space="preserve"> увеличивает толщину и нарушает сплошность  пленки </w:t>
      </w:r>
      <w:r w:rsidRPr="00794200">
        <w:rPr>
          <w:rFonts w:ascii="Times New Roman" w:hAnsi="Times New Roman"/>
          <w:sz w:val="28"/>
          <w:szCs w:val="28"/>
          <w:lang w:val="en-US"/>
        </w:rPr>
        <w:t>Al</w:t>
      </w:r>
      <w:r w:rsidRPr="00794200">
        <w:rPr>
          <w:rFonts w:ascii="Times New Roman" w:hAnsi="Times New Roman"/>
          <w:sz w:val="28"/>
          <w:szCs w:val="28"/>
          <w:vertAlign w:val="subscript"/>
        </w:rPr>
        <w:t>2</w:t>
      </w:r>
      <w:r w:rsidRPr="00794200">
        <w:rPr>
          <w:rFonts w:ascii="Times New Roman" w:hAnsi="Times New Roman"/>
          <w:sz w:val="28"/>
          <w:szCs w:val="28"/>
          <w:lang w:val="en-US"/>
        </w:rPr>
        <w:t>O</w:t>
      </w:r>
      <w:r w:rsidRPr="00794200">
        <w:rPr>
          <w:rFonts w:ascii="Times New Roman" w:hAnsi="Times New Roman"/>
          <w:sz w:val="28"/>
          <w:szCs w:val="28"/>
          <w:vertAlign w:val="subscript"/>
        </w:rPr>
        <w:t>3</w:t>
      </w:r>
      <w:r w:rsidRPr="00794200">
        <w:rPr>
          <w:rFonts w:ascii="Times New Roman" w:hAnsi="Times New Roman"/>
          <w:sz w:val="28"/>
          <w:szCs w:val="28"/>
        </w:rPr>
        <w:t xml:space="preserve">. Поэтому не менее важными свойствами </w:t>
      </w:r>
      <w:r>
        <w:rPr>
          <w:rFonts w:ascii="Times New Roman" w:hAnsi="Times New Roman"/>
          <w:sz w:val="28"/>
          <w:szCs w:val="28"/>
        </w:rPr>
        <w:t>ЖСС</w:t>
      </w:r>
      <w:r w:rsidRPr="00794200">
        <w:rPr>
          <w:rFonts w:ascii="Times New Roman" w:hAnsi="Times New Roman"/>
          <w:sz w:val="28"/>
          <w:szCs w:val="28"/>
        </w:rPr>
        <w:t xml:space="preserve"> являются не только жаростойкость и термостойкость, но и низкие скорость окисления и величина коэффициента термического линейного расширения  материала </w:t>
      </w:r>
      <w:r>
        <w:rPr>
          <w:rFonts w:ascii="Times New Roman" w:hAnsi="Times New Roman"/>
          <w:sz w:val="28"/>
          <w:szCs w:val="28"/>
        </w:rPr>
        <w:t>ЖСС</w:t>
      </w:r>
      <w:r w:rsidRPr="0060052C">
        <w:rPr>
          <w:rFonts w:ascii="Times New Roman" w:hAnsi="Times New Roman"/>
          <w:sz w:val="28"/>
          <w:szCs w:val="28"/>
        </w:rPr>
        <w:t xml:space="preserve"> </w:t>
      </w:r>
      <w:r w:rsidRPr="007B5323">
        <w:rPr>
          <w:rFonts w:ascii="Times New Roman" w:hAnsi="Times New Roman"/>
          <w:sz w:val="28"/>
          <w:szCs w:val="28"/>
        </w:rPr>
        <w:t>[</w:t>
      </w:r>
      <w:r w:rsidRPr="0060052C">
        <w:rPr>
          <w:rFonts w:ascii="Times New Roman" w:hAnsi="Times New Roman"/>
          <w:sz w:val="28"/>
          <w:szCs w:val="28"/>
        </w:rPr>
        <w:t>11</w:t>
      </w:r>
      <w:r w:rsidRPr="007B5323">
        <w:rPr>
          <w:rFonts w:ascii="Times New Roman" w:hAnsi="Times New Roman"/>
          <w:sz w:val="28"/>
          <w:szCs w:val="28"/>
        </w:rPr>
        <w:t>]</w:t>
      </w:r>
      <w:r w:rsidRPr="00794200">
        <w:rPr>
          <w:rFonts w:ascii="Times New Roman" w:hAnsi="Times New Roman"/>
          <w:sz w:val="28"/>
          <w:szCs w:val="28"/>
        </w:rPr>
        <w:t xml:space="preserve">. </w:t>
      </w:r>
    </w:p>
    <w:p w:rsidR="00FC00DD" w:rsidRPr="00794200" w:rsidRDefault="00FC00DD" w:rsidP="00794200">
      <w:pPr>
        <w:spacing w:line="360" w:lineRule="auto"/>
        <w:ind w:left="0"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Нанесение керамического слоя ТЗП проводилось на установке УОКС-2 в промежутке между опозитно расположенными магнетронами, работающими с частотой 5 кГц  в режиме катода и анода магнетронного разряда. Предварительно образцы и лопатки проходили стадию термоактивации и обработки поверхности в потоке ионов аргона, ускоренных до энергии 2 кэВ в ЕхН газоразрядном ускорителе. После подготовки магнетронного разряда между оппозитно расположенными магнетронами с подачей в аргоновую плазму кислорода образцы перемещались в позицию напыления, расположенную вдоль центральной оси магнетронов. Нанесение КС на образцы с ЖСС проводилось со скоростью 9-10 мкм/ч при суммарной мощности, потребляемой магнетронами </w:t>
      </w:r>
      <w:r w:rsidRPr="00F3458A">
        <w:rPr>
          <w:rFonts w:ascii="Times New Roman" w:hAnsi="Times New Roman"/>
          <w:sz w:val="28"/>
          <w:szCs w:val="28"/>
        </w:rPr>
        <w:t xml:space="preserve">~ 10-11 </w:t>
      </w:r>
      <w:r>
        <w:rPr>
          <w:rFonts w:ascii="Times New Roman" w:hAnsi="Times New Roman"/>
          <w:sz w:val="28"/>
          <w:szCs w:val="28"/>
        </w:rPr>
        <w:t>кВА.</w:t>
      </w:r>
    </w:p>
    <w:p w:rsidR="00FC00DD" w:rsidRPr="00432F79" w:rsidRDefault="00FC00DD" w:rsidP="00432F79">
      <w:pPr>
        <w:spacing w:line="360" w:lineRule="auto"/>
        <w:ind w:left="0" w:firstLine="567"/>
        <w:rPr>
          <w:rFonts w:ascii="Times New Roman" w:hAnsi="Times New Roman"/>
          <w:sz w:val="28"/>
          <w:szCs w:val="28"/>
        </w:rPr>
      </w:pPr>
      <w:r>
        <w:rPr>
          <w:rStyle w:val="7"/>
          <w:sz w:val="28"/>
          <w:szCs w:val="28"/>
          <w:lang w:val="ru-RU" w:eastAsia="en-US"/>
        </w:rPr>
        <w:t>Следует отметить, что в</w:t>
      </w:r>
      <w:r w:rsidRPr="00432F79">
        <w:rPr>
          <w:rStyle w:val="7"/>
          <w:sz w:val="28"/>
          <w:szCs w:val="28"/>
          <w:lang w:val="ru-RU" w:eastAsia="en-US"/>
        </w:rPr>
        <w:t xml:space="preserve"> настоящее время ведется активный поиск новых керамических материалов</w:t>
      </w:r>
      <w:r>
        <w:rPr>
          <w:rStyle w:val="7"/>
          <w:sz w:val="28"/>
          <w:szCs w:val="28"/>
          <w:lang w:val="ru-RU" w:eastAsia="en-US"/>
        </w:rPr>
        <w:t xml:space="preserve"> с низким коэффициентом теплопроводности</w:t>
      </w:r>
      <w:r w:rsidRPr="00432F79">
        <w:rPr>
          <w:rStyle w:val="7"/>
          <w:sz w:val="28"/>
          <w:szCs w:val="28"/>
          <w:lang w:val="ru-RU" w:eastAsia="en-US"/>
        </w:rPr>
        <w:t xml:space="preserve">, способных заменить систему </w:t>
      </w:r>
      <w:r w:rsidRPr="00432F79">
        <w:rPr>
          <w:rFonts w:ascii="Times New Roman" w:hAnsi="Times New Roman"/>
          <w:sz w:val="28"/>
          <w:szCs w:val="28"/>
        </w:rPr>
        <w:t>ZrO</w:t>
      </w:r>
      <w:r w:rsidRPr="00432F79">
        <w:rPr>
          <w:rFonts w:ascii="Times New Roman" w:hAnsi="Times New Roman"/>
          <w:sz w:val="28"/>
          <w:szCs w:val="28"/>
          <w:vertAlign w:val="subscript"/>
        </w:rPr>
        <w:t>2</w:t>
      </w:r>
      <w:r w:rsidRPr="00432F79">
        <w:rPr>
          <w:rFonts w:ascii="Times New Roman" w:hAnsi="Times New Roman"/>
          <w:sz w:val="28"/>
          <w:szCs w:val="28"/>
        </w:rPr>
        <w:t>-7%Y</w:t>
      </w:r>
      <w:r w:rsidRPr="00432F79">
        <w:rPr>
          <w:rFonts w:ascii="Times New Roman" w:hAnsi="Times New Roman"/>
          <w:sz w:val="28"/>
          <w:szCs w:val="28"/>
          <w:vertAlign w:val="subscript"/>
        </w:rPr>
        <w:t>2</w:t>
      </w:r>
      <w:r w:rsidRPr="00432F79">
        <w:rPr>
          <w:rFonts w:ascii="Times New Roman" w:hAnsi="Times New Roman"/>
          <w:sz w:val="28"/>
          <w:szCs w:val="28"/>
          <w:lang w:val="en-US"/>
        </w:rPr>
        <w:t>O</w:t>
      </w:r>
      <w:r w:rsidRPr="00432F79">
        <w:rPr>
          <w:rFonts w:ascii="Times New Roman" w:hAnsi="Times New Roman"/>
          <w:sz w:val="28"/>
          <w:szCs w:val="28"/>
          <w:vertAlign w:val="subscript"/>
        </w:rPr>
        <w:t xml:space="preserve">3 </w:t>
      </w:r>
      <w:r w:rsidRPr="00432F79">
        <w:rPr>
          <w:rFonts w:ascii="Times New Roman" w:hAnsi="Times New Roman"/>
          <w:sz w:val="28"/>
          <w:szCs w:val="28"/>
        </w:rPr>
        <w:t xml:space="preserve">(YSZ), которая широко используется для получения </w:t>
      </w:r>
      <w:r>
        <w:rPr>
          <w:rFonts w:ascii="Times New Roman" w:hAnsi="Times New Roman"/>
          <w:sz w:val="28"/>
          <w:szCs w:val="28"/>
        </w:rPr>
        <w:t>КС</w:t>
      </w:r>
      <w:r w:rsidRPr="00432F79">
        <w:rPr>
          <w:rFonts w:ascii="Times New Roman" w:hAnsi="Times New Roman"/>
          <w:sz w:val="28"/>
          <w:szCs w:val="28"/>
        </w:rPr>
        <w:t xml:space="preserve"> в теплозащитных покрытиях лопаток турбин. Максимальная рабочая температура поверхности YSZ при эксплуатации не должна превышать 1200ºС для предотвращения спекания керамики, которое ведёт к увеличению коэффициента теплопроводности, а также сколу из-за макроструктурных изменений (уплотнения) исходной структуры керамического слоя. При </w:t>
      </w:r>
      <w:r>
        <w:rPr>
          <w:rFonts w:ascii="Times New Roman" w:hAnsi="Times New Roman"/>
          <w:sz w:val="28"/>
          <w:szCs w:val="28"/>
        </w:rPr>
        <w:t xml:space="preserve">толщине 150 мкм КС из </w:t>
      </w:r>
      <w:r w:rsidRPr="00432F79">
        <w:rPr>
          <w:rFonts w:ascii="Times New Roman" w:hAnsi="Times New Roman"/>
          <w:sz w:val="28"/>
          <w:szCs w:val="28"/>
        </w:rPr>
        <w:t>YSZ</w:t>
      </w:r>
      <w:r>
        <w:rPr>
          <w:rFonts w:ascii="Times New Roman" w:hAnsi="Times New Roman"/>
          <w:sz w:val="28"/>
          <w:szCs w:val="28"/>
        </w:rPr>
        <w:t xml:space="preserve"> </w:t>
      </w:r>
      <w:r w:rsidRPr="00432F79">
        <w:rPr>
          <w:rFonts w:ascii="Times New Roman" w:hAnsi="Times New Roman"/>
          <w:sz w:val="28"/>
          <w:szCs w:val="28"/>
        </w:rPr>
        <w:t xml:space="preserve">вес рабочих лопаток ТВД повышается </w:t>
      </w:r>
      <w:r w:rsidRPr="00D64D9B">
        <w:rPr>
          <w:rFonts w:ascii="Times New Roman" w:hAnsi="Times New Roman"/>
          <w:sz w:val="28"/>
          <w:szCs w:val="28"/>
        </w:rPr>
        <w:t xml:space="preserve">~ </w:t>
      </w:r>
      <w:r>
        <w:rPr>
          <w:rFonts w:ascii="Times New Roman" w:hAnsi="Times New Roman"/>
          <w:sz w:val="28"/>
          <w:szCs w:val="28"/>
        </w:rPr>
        <w:t>на</w:t>
      </w:r>
      <w:r w:rsidRPr="00432F79">
        <w:rPr>
          <w:rFonts w:ascii="Times New Roman" w:hAnsi="Times New Roman"/>
          <w:sz w:val="28"/>
          <w:szCs w:val="28"/>
        </w:rPr>
        <w:t xml:space="preserve"> 1 кг на каждый м</w:t>
      </w:r>
      <w:r w:rsidRPr="00432F79">
        <w:rPr>
          <w:rFonts w:ascii="Times New Roman" w:hAnsi="Times New Roman"/>
          <w:sz w:val="28"/>
          <w:szCs w:val="28"/>
          <w:vertAlign w:val="superscript"/>
        </w:rPr>
        <w:t>2</w:t>
      </w:r>
      <w:r w:rsidRPr="00432F79">
        <w:rPr>
          <w:rFonts w:ascii="Times New Roman" w:hAnsi="Times New Roman"/>
          <w:sz w:val="28"/>
          <w:szCs w:val="28"/>
        </w:rPr>
        <w:t xml:space="preserve"> трактовой поверхности. Снижение веса лопаток с ТЗП можно достичь путем уменьшения толщины керамического слоя ТЗП, что возможно только путем снижения теплопроводности керамического слоя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74B2">
        <w:rPr>
          <w:rFonts w:ascii="Times New Roman" w:hAnsi="Times New Roman"/>
          <w:sz w:val="28"/>
          <w:szCs w:val="28"/>
        </w:rPr>
        <w:t>[11]</w:t>
      </w:r>
      <w:r w:rsidRPr="00432F79">
        <w:rPr>
          <w:rFonts w:ascii="Times New Roman" w:hAnsi="Times New Roman"/>
          <w:sz w:val="28"/>
          <w:szCs w:val="28"/>
        </w:rPr>
        <w:t xml:space="preserve">. </w:t>
      </w:r>
    </w:p>
    <w:p w:rsidR="00FC00DD" w:rsidRPr="00432F79" w:rsidRDefault="00FC00DD" w:rsidP="00432F79">
      <w:pPr>
        <w:spacing w:line="360" w:lineRule="auto"/>
        <w:ind w:left="0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Поэтому большинство</w:t>
      </w:r>
      <w:r w:rsidRPr="00432F79">
        <w:rPr>
          <w:rFonts w:ascii="Times New Roman" w:hAnsi="Times New Roman"/>
          <w:sz w:val="28"/>
          <w:szCs w:val="28"/>
        </w:rPr>
        <w:t xml:space="preserve"> исследовани</w:t>
      </w:r>
      <w:r>
        <w:rPr>
          <w:rFonts w:ascii="Times New Roman" w:hAnsi="Times New Roman"/>
          <w:sz w:val="28"/>
          <w:szCs w:val="28"/>
        </w:rPr>
        <w:t>й</w:t>
      </w:r>
      <w:r w:rsidRPr="00432F79">
        <w:rPr>
          <w:rFonts w:ascii="Times New Roman" w:hAnsi="Times New Roman"/>
          <w:sz w:val="28"/>
          <w:szCs w:val="28"/>
        </w:rPr>
        <w:t xml:space="preserve"> в области новых керамических материалов для ТЗП направлены на снижение коэффициента теплопроводности и повышение рабочей температуры. </w:t>
      </w:r>
    </w:p>
    <w:p w:rsidR="00FC00DD" w:rsidRDefault="00FC00DD" w:rsidP="0002286C">
      <w:pPr>
        <w:pStyle w:val="BodyTextIndent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Несмотря на значительное снижение </w:t>
      </w:r>
      <w:r w:rsidRPr="00432F79">
        <w:rPr>
          <w:sz w:val="28"/>
          <w:szCs w:val="28"/>
        </w:rPr>
        <w:t>коэффициента теплопроводности</w:t>
      </w:r>
      <w:r>
        <w:rPr>
          <w:sz w:val="28"/>
          <w:szCs w:val="28"/>
        </w:rPr>
        <w:t xml:space="preserve"> </w:t>
      </w:r>
      <w:r w:rsidRPr="00432F79">
        <w:rPr>
          <w:sz w:val="28"/>
          <w:szCs w:val="28"/>
          <w:lang w:val="en-US"/>
        </w:rPr>
        <w:t>YSZ</w:t>
      </w:r>
      <w:r>
        <w:rPr>
          <w:sz w:val="28"/>
          <w:szCs w:val="28"/>
        </w:rPr>
        <w:t xml:space="preserve">, путем усовершенствования технологического процесса его нанесения, усиленные поиски новых керамических материалов для КС ТЗП продолжаются. </w:t>
      </w:r>
    </w:p>
    <w:p w:rsidR="00FC00DD" w:rsidRDefault="00FC00DD" w:rsidP="0002286C">
      <w:pPr>
        <w:pStyle w:val="BodyTextIndent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 данной работе рассматриваются новые материалы для КС ТЗП. Для их получения были изготовлены мишени систем </w:t>
      </w:r>
      <w:r>
        <w:rPr>
          <w:sz w:val="28"/>
          <w:szCs w:val="28"/>
          <w:lang w:val="en-US"/>
        </w:rPr>
        <w:t>Zr</w:t>
      </w:r>
      <w:r w:rsidRPr="00707771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Y</w:t>
      </w:r>
      <w:r w:rsidRPr="00707771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, где М-</w:t>
      </w:r>
      <w:r w:rsidRPr="00707771">
        <w:rPr>
          <w:sz w:val="28"/>
          <w:szCs w:val="28"/>
          <w:lang w:val="en-US"/>
        </w:rPr>
        <w:t>Gd</w:t>
      </w:r>
      <w:r>
        <w:rPr>
          <w:sz w:val="28"/>
          <w:szCs w:val="28"/>
        </w:rPr>
        <w:t xml:space="preserve">, </w:t>
      </w:r>
      <w:r w:rsidRPr="00B036F7">
        <w:rPr>
          <w:sz w:val="28"/>
          <w:szCs w:val="28"/>
          <w:lang w:val="en-US"/>
        </w:rPr>
        <w:t>Dy</w:t>
      </w:r>
      <w:r>
        <w:rPr>
          <w:sz w:val="28"/>
          <w:szCs w:val="28"/>
        </w:rPr>
        <w:t xml:space="preserve">, </w:t>
      </w:r>
      <w:r w:rsidRPr="00B036F7">
        <w:rPr>
          <w:sz w:val="28"/>
          <w:szCs w:val="28"/>
          <w:lang w:val="en-US"/>
        </w:rPr>
        <w:t>La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Al</w:t>
      </w:r>
      <w:r w:rsidRPr="00B036F7">
        <w:rPr>
          <w:sz w:val="28"/>
          <w:szCs w:val="28"/>
        </w:rPr>
        <w:t xml:space="preserve">, </w:t>
      </w:r>
      <w:r w:rsidRPr="00707771">
        <w:rPr>
          <w:sz w:val="28"/>
          <w:szCs w:val="28"/>
          <w:lang w:val="en-US"/>
        </w:rPr>
        <w:t>Gd</w:t>
      </w:r>
      <w:r>
        <w:rPr>
          <w:sz w:val="28"/>
          <w:szCs w:val="28"/>
        </w:rPr>
        <w:t>-</w:t>
      </w:r>
      <w:r w:rsidRPr="00B036F7">
        <w:rPr>
          <w:sz w:val="28"/>
          <w:szCs w:val="28"/>
          <w:lang w:val="en-US"/>
        </w:rPr>
        <w:t>Dy</w:t>
      </w:r>
      <w:r w:rsidRPr="00B036F7">
        <w:rPr>
          <w:sz w:val="28"/>
          <w:szCs w:val="28"/>
        </w:rPr>
        <w:t xml:space="preserve">, </w:t>
      </w:r>
      <w:r w:rsidRPr="00B036F7">
        <w:rPr>
          <w:sz w:val="28"/>
          <w:szCs w:val="28"/>
          <w:lang w:val="en-US"/>
        </w:rPr>
        <w:t>Gd</w:t>
      </w:r>
      <w:r w:rsidRPr="00B036F7">
        <w:rPr>
          <w:sz w:val="28"/>
          <w:szCs w:val="28"/>
        </w:rPr>
        <w:t>-</w:t>
      </w:r>
      <w:r w:rsidRPr="00B036F7">
        <w:rPr>
          <w:sz w:val="28"/>
          <w:szCs w:val="28"/>
          <w:lang w:val="en-US"/>
        </w:rPr>
        <w:t>Al</w:t>
      </w:r>
      <w:r>
        <w:rPr>
          <w:sz w:val="28"/>
          <w:szCs w:val="28"/>
        </w:rPr>
        <w:t xml:space="preserve"> и др. На образцы из ЖС6У, ЖС36, ВЖМ4, ВЖМ5 наносились ЖСС различного типа с барьерными слоями. Для сплавов ЖС36, ВЖМ4, ВЖМ5 использовались барьерные слои типа </w:t>
      </w:r>
      <w:r w:rsidRPr="00B036F7">
        <w:rPr>
          <w:sz w:val="28"/>
          <w:szCs w:val="28"/>
          <w:lang w:val="en-US"/>
        </w:rPr>
        <w:t>Cr</w:t>
      </w:r>
      <w:r w:rsidRPr="00B036F7">
        <w:rPr>
          <w:sz w:val="28"/>
          <w:szCs w:val="28"/>
        </w:rPr>
        <w:t xml:space="preserve"> + </w:t>
      </w:r>
      <w:r w:rsidRPr="00B036F7">
        <w:rPr>
          <w:sz w:val="28"/>
          <w:szCs w:val="28"/>
          <w:lang w:val="en-US"/>
        </w:rPr>
        <w:t>C</w:t>
      </w:r>
      <w:r w:rsidRPr="00B036F7">
        <w:rPr>
          <w:sz w:val="28"/>
          <w:szCs w:val="28"/>
        </w:rPr>
        <w:t xml:space="preserve"> + </w:t>
      </w:r>
      <w:r w:rsidRPr="00B036F7">
        <w:rPr>
          <w:sz w:val="28"/>
          <w:szCs w:val="28"/>
          <w:lang w:val="en-US"/>
        </w:rPr>
        <w:t>Al</w:t>
      </w:r>
      <w:r>
        <w:rPr>
          <w:sz w:val="28"/>
          <w:szCs w:val="28"/>
        </w:rPr>
        <w:t xml:space="preserve">, где </w:t>
      </w:r>
      <w:r w:rsidRPr="00B036F7">
        <w:rPr>
          <w:sz w:val="28"/>
          <w:szCs w:val="28"/>
          <w:lang w:val="en-US"/>
        </w:rPr>
        <w:t>Cr</w:t>
      </w:r>
      <w:r>
        <w:rPr>
          <w:sz w:val="28"/>
          <w:szCs w:val="28"/>
        </w:rPr>
        <w:t xml:space="preserve">, </w:t>
      </w:r>
      <w:r w:rsidRPr="00B036F7">
        <w:rPr>
          <w:sz w:val="28"/>
          <w:szCs w:val="28"/>
          <w:lang w:val="en-US"/>
        </w:rPr>
        <w:t>Al</w:t>
      </w:r>
      <w:r>
        <w:rPr>
          <w:sz w:val="28"/>
          <w:szCs w:val="28"/>
        </w:rPr>
        <w:t xml:space="preserve"> – ионно-плазменное осаждение хрома и алюминия, С – цементация по слою  </w:t>
      </w:r>
      <w:r w:rsidRPr="00B036F7">
        <w:rPr>
          <w:sz w:val="28"/>
          <w:szCs w:val="28"/>
          <w:lang w:val="en-US"/>
        </w:rPr>
        <w:t>Cr</w:t>
      </w:r>
      <w:r>
        <w:rPr>
          <w:sz w:val="28"/>
          <w:szCs w:val="28"/>
        </w:rPr>
        <w:t>,  или ц</w:t>
      </w:r>
      <w:r w:rsidRPr="00A61C70">
        <w:rPr>
          <w:sz w:val="28"/>
          <w:szCs w:val="28"/>
        </w:rPr>
        <w:t>ементация + ГЦА</w:t>
      </w:r>
      <w:r>
        <w:rPr>
          <w:sz w:val="28"/>
          <w:szCs w:val="28"/>
        </w:rPr>
        <w:t>, где «ц</w:t>
      </w:r>
      <w:r w:rsidRPr="00A61C70">
        <w:rPr>
          <w:sz w:val="28"/>
          <w:szCs w:val="28"/>
        </w:rPr>
        <w:t>ементация</w:t>
      </w:r>
      <w:r>
        <w:rPr>
          <w:sz w:val="28"/>
          <w:szCs w:val="28"/>
        </w:rPr>
        <w:t>» -газовая цементация поверхности ЖС, а ГЦА – газоциркуляционное алитирование. Сплав ЖС6У использовался без барьерного слоя. После нанесения барьерного слоя и ЖСС проводилась вакуумная термообработка (Т/О) образцов для окончательного формирования исходной структуры ЖСС на поверхности ЖС.</w:t>
      </w:r>
    </w:p>
    <w:p w:rsidR="00FC00DD" w:rsidRPr="00B036F7" w:rsidRDefault="00FC00DD" w:rsidP="0002286C">
      <w:pPr>
        <w:pStyle w:val="BodyTextIndent"/>
        <w:ind w:firstLine="709"/>
        <w:rPr>
          <w:sz w:val="28"/>
          <w:szCs w:val="28"/>
        </w:rPr>
      </w:pPr>
      <w:r>
        <w:rPr>
          <w:sz w:val="28"/>
          <w:szCs w:val="28"/>
        </w:rPr>
        <w:t>Испытания на изотермическую жаростойкость проводились при температуре 1100</w:t>
      </w:r>
      <w:r w:rsidRPr="009F3265">
        <w:rPr>
          <w:sz w:val="28"/>
          <w:szCs w:val="28"/>
          <w:vertAlign w:val="superscript"/>
        </w:rPr>
        <w:t>о</w:t>
      </w:r>
      <w:r>
        <w:rPr>
          <w:sz w:val="28"/>
          <w:szCs w:val="28"/>
        </w:rPr>
        <w:t>С. При нагреве образцов в печи КС и ЖСС теплозащитного покрытия находятся при одинаковых температурных условиях. Для лопаток турбин, работающих при 1200</w:t>
      </w:r>
      <w:r w:rsidRPr="009F3265">
        <w:rPr>
          <w:sz w:val="28"/>
          <w:szCs w:val="28"/>
          <w:vertAlign w:val="superscript"/>
        </w:rPr>
        <w:t>о</w:t>
      </w:r>
      <w:r>
        <w:rPr>
          <w:sz w:val="28"/>
          <w:szCs w:val="28"/>
        </w:rPr>
        <w:t xml:space="preserve">С на поверхности КС ТЗП, на поверхности ЖСС реализуются температуры </w:t>
      </w:r>
      <w:r w:rsidRPr="009F3265">
        <w:rPr>
          <w:sz w:val="28"/>
          <w:szCs w:val="28"/>
        </w:rPr>
        <w:t>~</w:t>
      </w:r>
      <w:r>
        <w:rPr>
          <w:sz w:val="28"/>
          <w:szCs w:val="28"/>
        </w:rPr>
        <w:t xml:space="preserve"> 1100</w:t>
      </w:r>
      <w:r w:rsidRPr="009F3265">
        <w:rPr>
          <w:sz w:val="28"/>
          <w:szCs w:val="28"/>
          <w:vertAlign w:val="superscript"/>
        </w:rPr>
        <w:t>о</w:t>
      </w:r>
      <w:r>
        <w:rPr>
          <w:sz w:val="28"/>
          <w:szCs w:val="28"/>
        </w:rPr>
        <w:t>С. Известно, что процессы окисления поверхности ЖСС и рост толщины связующего слоя на основе оксида алюминия, разделяющего ЖСС от КС ТЗП, является основной причиной разрушения керамического слоя покрытия</w:t>
      </w:r>
      <w:r w:rsidRPr="007474B2">
        <w:rPr>
          <w:sz w:val="28"/>
          <w:szCs w:val="28"/>
        </w:rPr>
        <w:t xml:space="preserve"> [12]</w:t>
      </w:r>
      <w:r>
        <w:rPr>
          <w:sz w:val="28"/>
          <w:szCs w:val="28"/>
        </w:rPr>
        <w:t>. Поэтому выбор температуры 1100</w:t>
      </w:r>
      <w:r w:rsidRPr="009F3265">
        <w:rPr>
          <w:sz w:val="28"/>
          <w:szCs w:val="28"/>
          <w:vertAlign w:val="superscript"/>
        </w:rPr>
        <w:t>о</w:t>
      </w:r>
      <w:r>
        <w:rPr>
          <w:sz w:val="28"/>
          <w:szCs w:val="28"/>
        </w:rPr>
        <w:t>С  для сравнительного испытания различных вариантов ЖС-ТЗП фактически соответствует температуре работы лопаток ТВД при 1200</w:t>
      </w:r>
      <w:r w:rsidRPr="009F3265">
        <w:rPr>
          <w:sz w:val="28"/>
          <w:szCs w:val="28"/>
          <w:vertAlign w:val="superscript"/>
        </w:rPr>
        <w:t>о</w:t>
      </w:r>
      <w:r>
        <w:rPr>
          <w:sz w:val="28"/>
          <w:szCs w:val="28"/>
        </w:rPr>
        <w:t>С не считая процесса деградации КС в основном за счет его спекания при высоких температурах. Данные сравнительных испытаний ТЗП с различными вариантами ТЗП с КС, нанесенным по магнетронной и электронно-лучевой технологиями приведены в таблице</w:t>
      </w:r>
    </w:p>
    <w:p w:rsidR="00FC00DD" w:rsidRPr="003D644F" w:rsidRDefault="00FC00DD" w:rsidP="003B14BB">
      <w:pPr>
        <w:pStyle w:val="BodyTextIndent"/>
        <w:spacing w:line="240" w:lineRule="auto"/>
        <w:ind w:firstLine="0"/>
        <w:jc w:val="center"/>
        <w:rPr>
          <w:b/>
          <w:sz w:val="28"/>
          <w:szCs w:val="28"/>
        </w:rPr>
      </w:pPr>
      <w:r w:rsidRPr="003D644F">
        <w:rPr>
          <w:b/>
          <w:sz w:val="28"/>
          <w:szCs w:val="28"/>
        </w:rPr>
        <w:t xml:space="preserve">Результаты сравнительных испытаний </w:t>
      </w:r>
      <w:r>
        <w:rPr>
          <w:b/>
          <w:sz w:val="28"/>
          <w:szCs w:val="28"/>
        </w:rPr>
        <w:t xml:space="preserve">на изотермическую жаростойкость </w:t>
      </w:r>
      <w:r w:rsidRPr="003D644F">
        <w:rPr>
          <w:b/>
          <w:sz w:val="28"/>
          <w:szCs w:val="28"/>
        </w:rPr>
        <w:t>ТЗП с КС полученными по магнетронной и электронно-лучевой технологиями и с ЖСС, полученным с использованием процессов ионно-плазменного нанесения покрытий</w:t>
      </w:r>
    </w:p>
    <w:p w:rsidR="00FC00DD" w:rsidRDefault="00FC00DD" w:rsidP="00BB3F09">
      <w:pPr>
        <w:pStyle w:val="BodyTextIndent"/>
        <w:spacing w:line="240" w:lineRule="auto"/>
        <w:ind w:firstLine="709"/>
        <w:jc w:val="center"/>
        <w:rPr>
          <w:sz w:val="28"/>
          <w:szCs w:val="28"/>
        </w:rPr>
      </w:pPr>
    </w:p>
    <w:tbl>
      <w:tblPr>
        <w:tblW w:w="9759" w:type="dxa"/>
        <w:tblInd w:w="-1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47"/>
        <w:gridCol w:w="3123"/>
        <w:gridCol w:w="1989"/>
        <w:gridCol w:w="1747"/>
        <w:gridCol w:w="2353"/>
      </w:tblGrid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314" w:type="dxa"/>
          </w:tcPr>
          <w:p w:rsidR="00FC00DD" w:rsidRPr="0032205F" w:rsidRDefault="00FC00DD" w:rsidP="0032205F">
            <w:pPr>
              <w:ind w:left="-12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Сплав + покрытие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Система КС /толщина КС,  мкм</w:t>
            </w:r>
          </w:p>
        </w:tc>
        <w:tc>
          <w:tcPr>
            <w:tcW w:w="1790" w:type="dxa"/>
          </w:tcPr>
          <w:p w:rsidR="00FC00DD" w:rsidRPr="0032205F" w:rsidRDefault="00FC00DD" w:rsidP="0032205F">
            <w:pPr>
              <w:ind w:left="-12" w:firstLine="12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Промежуток времени  до образования скола на КС, ч</w:t>
            </w:r>
          </w:p>
        </w:tc>
        <w:tc>
          <w:tcPr>
            <w:tcW w:w="1966" w:type="dxa"/>
          </w:tcPr>
          <w:p w:rsidR="00FC00DD" w:rsidRPr="0032205F" w:rsidRDefault="00FC00DD" w:rsidP="00E232D7">
            <w:pPr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Внешний вид образца после испытаний</w:t>
            </w:r>
          </w:p>
        </w:tc>
      </w:tr>
      <w:tr w:rsidR="00FC00DD" w:rsidRPr="0032205F" w:rsidTr="00E232D7">
        <w:trPr>
          <w:trHeight w:val="142"/>
        </w:trPr>
        <w:tc>
          <w:tcPr>
            <w:tcW w:w="9759" w:type="dxa"/>
            <w:gridSpan w:val="5"/>
          </w:tcPr>
          <w:p w:rsidR="00FC00DD" w:rsidRPr="0032205F" w:rsidRDefault="00FC00DD" w:rsidP="00E232D7">
            <w:pPr>
              <w:ind w:left="-12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ТЗП, полученные по ионно-плазменным технологиям нанесения ЖСС и КС</w: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314" w:type="dxa"/>
          </w:tcPr>
          <w:p w:rsidR="00FC00DD" w:rsidRPr="0032205F" w:rsidRDefault="00FC00DD" w:rsidP="00E232D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 xml:space="preserve">ЖС36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Cr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Al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Т/О + ВЖМС 2(2)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Al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-45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(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Dy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)</w:t>
            </w:r>
            <w:r w:rsidRPr="0032205F"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-О / 85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ind w:left="-1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C00DD" w:rsidRPr="0032205F" w:rsidRDefault="00FC00DD" w:rsidP="00BB3F09">
            <w:pPr>
              <w:ind w:left="-1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504-554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sz w:val="24"/>
                <w:szCs w:val="24"/>
              </w:rPr>
              <w:pict>
                <v:shape id="Рисунок 347" o:spid="_x0000_i1027" type="#_x0000_t75" style="width:78.75pt;height:29.25pt;visibility:visible;mso-position-horizontal-relative:char;mso-position-vertical-relative:line">
                  <v:imagedata r:id="rId9" o:title="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314" w:type="dxa"/>
          </w:tcPr>
          <w:p w:rsidR="00FC00DD" w:rsidRPr="0032205F" w:rsidRDefault="00FC00DD" w:rsidP="003D644F">
            <w:pPr>
              <w:spacing w:before="120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 xml:space="preserve">ЖС36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Cr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Al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Т/О + ВСДП-3 + ВСДП-16+ 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-45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Gd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Al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-О / 90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ind w:left="-1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C00DD" w:rsidRPr="0032205F" w:rsidRDefault="00FC00DD" w:rsidP="00BB3F09">
            <w:pPr>
              <w:ind w:left="-1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690 -694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331" o:spid="_x0000_i1028" type="#_x0000_t75" style="width:57pt;height:50.25pt;visibility:visible">
                  <v:imagedata r:id="rId10" o:title="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314" w:type="dxa"/>
          </w:tcPr>
          <w:p w:rsidR="00FC00DD" w:rsidRPr="0032205F" w:rsidRDefault="00FC00DD" w:rsidP="00E232D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C00DD" w:rsidRPr="0032205F" w:rsidRDefault="00FC00DD" w:rsidP="00E232D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 xml:space="preserve">ВЖМ5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Cr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Al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Т/О + ВСДП-3 + ВСДП-16+ 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Gd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Dy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-О / 75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C00DD" w:rsidRPr="0032205F" w:rsidRDefault="00FC00DD" w:rsidP="00BB3F09">
            <w:pPr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504-554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Рисунок 352" o:spid="_x0000_i1029" type="#_x0000_t75" style="width:56.25pt;height:56.25pt;visibility:visible">
                  <v:imagedata r:id="rId11" o:title="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314" w:type="dxa"/>
          </w:tcPr>
          <w:p w:rsidR="00FC00DD" w:rsidRPr="0032205F" w:rsidRDefault="00FC00DD" w:rsidP="00E232D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C00DD" w:rsidRPr="0032205F" w:rsidRDefault="00FC00DD" w:rsidP="00E232D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ЖС36+ С + ВСДП-3 + ВСДП-16 + 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La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-О / 85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C00DD" w:rsidRPr="0032205F" w:rsidRDefault="00FC00DD" w:rsidP="00BB3F09">
            <w:pPr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Рисунок 38" o:spid="_x0000_i1030" type="#_x0000_t75" style="width:51.75pt;height:52.5pt;visibility:visible">
                  <v:imagedata r:id="rId12" o:title="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314" w:type="dxa"/>
          </w:tcPr>
          <w:p w:rsidR="00FC00DD" w:rsidRPr="0032205F" w:rsidRDefault="00FC00DD" w:rsidP="00E232D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 xml:space="preserve">ВЖМ5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Cr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Al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Т/О + ВСДП-3 + ВСДП-16 + 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La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-О / 85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spacing w:before="120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254-344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sz w:val="24"/>
                <w:szCs w:val="24"/>
              </w:rPr>
              <w:pict>
                <v:shape id="Рисунок 382" o:spid="_x0000_i1031" type="#_x0000_t75" style="width:93.75pt;height:29.25pt;visibility:visible;mso-position-horizontal-relative:char;mso-position-vertical-relative:line">
                  <v:imagedata r:id="rId13" o:title="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314" w:type="dxa"/>
          </w:tcPr>
          <w:p w:rsidR="00FC00DD" w:rsidRPr="0032205F" w:rsidRDefault="00FC00DD" w:rsidP="00E232D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C00DD" w:rsidRPr="0032205F" w:rsidRDefault="00FC00DD" w:rsidP="00E232D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 xml:space="preserve">ВЖМ4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 ВЖМС 2(2) 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Al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+ 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(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Dy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)</w:t>
            </w:r>
            <w:r w:rsidRPr="0032205F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-О / 75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C00DD" w:rsidRPr="0032205F" w:rsidRDefault="00FC00DD" w:rsidP="00BB3F0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C00DD" w:rsidRPr="0032205F" w:rsidRDefault="00FC00DD" w:rsidP="00BB3F09">
            <w:pPr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180-254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395" o:spid="_x0000_i1032" type="#_x0000_t75" style="width:63pt;height:64.5pt;visibility:visible">
                  <v:imagedata r:id="rId14" o:title="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314" w:type="dxa"/>
          </w:tcPr>
          <w:p w:rsidR="00FC00DD" w:rsidRPr="0032205F" w:rsidRDefault="00FC00DD" w:rsidP="00BB3F09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ЖС6У+ВСДП-3+ ВСДП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16 + 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Zr-Y-Gd-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Dy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-О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/ 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184-254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sz w:val="24"/>
                <w:szCs w:val="24"/>
              </w:rPr>
              <w:pict>
                <v:shape id="Рисунок 77" o:spid="_x0000_i1033" type="#_x0000_t75" style="width:90.75pt;height:27pt;visibility:visible;mso-position-horizontal-relative:char;mso-position-vertical-relative:line">
                  <v:imagedata r:id="rId15" o:title="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314" w:type="dxa"/>
          </w:tcPr>
          <w:p w:rsidR="00FC00DD" w:rsidRPr="0032205F" w:rsidRDefault="00FC00DD" w:rsidP="00BB3F09">
            <w:pPr>
              <w:ind w:left="0"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ВЖМ4+Ц+ВСДП-3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+ВСДП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16 +Т/О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Gd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-О /52</w:t>
            </w:r>
          </w:p>
        </w:tc>
        <w:tc>
          <w:tcPr>
            <w:tcW w:w="1790" w:type="dxa"/>
          </w:tcPr>
          <w:p w:rsidR="00FC00DD" w:rsidRPr="0032205F" w:rsidRDefault="00FC00DD" w:rsidP="00E232D7">
            <w:pPr>
              <w:ind w:left="-18" w:firstLine="1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&gt;</w:t>
            </w:r>
            <w:r>
              <w:rPr>
                <w:rFonts w:ascii="Times New Roman" w:hAnsi="Times New Roman"/>
                <w:sz w:val="24"/>
                <w:szCs w:val="24"/>
              </w:rPr>
              <w:t>55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sz w:val="24"/>
                <w:szCs w:val="24"/>
              </w:rPr>
              <w:pict>
                <v:shape id="_x0000_i1034" type="#_x0000_t75" style="width:94.5pt;height:27pt;visibility:visible;mso-position-horizontal-relative:char;mso-position-vertical-relative:line">
                  <v:imagedata r:id="rId16" o:title="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314" w:type="dxa"/>
          </w:tcPr>
          <w:p w:rsidR="00FC00DD" w:rsidRPr="0032205F" w:rsidRDefault="00FC00DD" w:rsidP="00BB3F09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ЖС6У+ВСДП-3+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ВСДП-16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+Т/О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0"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.Y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2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O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3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(YSZ)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/ 78</w:t>
            </w:r>
          </w:p>
        </w:tc>
        <w:tc>
          <w:tcPr>
            <w:tcW w:w="1790" w:type="dxa"/>
          </w:tcPr>
          <w:p w:rsidR="00FC00DD" w:rsidRPr="00A6459F" w:rsidRDefault="00FC00DD" w:rsidP="00E232D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300-350 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</w:r>
            <w:r w:rsidRPr="00041AFA">
              <w:rPr>
                <w:rFonts w:ascii="Times New Roman" w:hAnsi="Times New Roman"/>
                <w:sz w:val="24"/>
                <w:szCs w:val="24"/>
              </w:rPr>
              <w:pict>
                <v:shape id="_x0000_s1026" type="#_x0000_t75" style="width:93.6pt;height:28.35pt;visibility:visible;mso-position-horizontal-relative:char;mso-position-vertical-relative:line">
                  <v:imagedata r:id="rId17" o:title=""/>
                  <w10:anchorlock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9759" w:type="dxa"/>
            <w:gridSpan w:val="5"/>
          </w:tcPr>
          <w:p w:rsidR="00FC00DD" w:rsidRPr="0032205F" w:rsidRDefault="00FC00DD" w:rsidP="003D644F">
            <w:pPr>
              <w:ind w:left="0" w:firstLine="2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ТЗП с ЖСС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полученным по технологи</w:t>
            </w:r>
            <w:r>
              <w:rPr>
                <w:rFonts w:ascii="Times New Roman" w:hAnsi="Times New Roman"/>
                <w:sz w:val="24"/>
                <w:szCs w:val="24"/>
              </w:rPr>
              <w:t>ям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ионно-плазменного осаждения и с КС, нанесенным по технологии  электронно-лучевого напыления</w: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3314" w:type="dxa"/>
          </w:tcPr>
          <w:p w:rsidR="00FC00DD" w:rsidRPr="0032205F" w:rsidRDefault="00FC00DD" w:rsidP="00BB3F09">
            <w:pPr>
              <w:ind w:left="0"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 xml:space="preserve">ЖС-36 + </w:t>
            </w:r>
            <w:r>
              <w:rPr>
                <w:rFonts w:ascii="Times New Roman" w:hAnsi="Times New Roman"/>
                <w:sz w:val="24"/>
                <w:szCs w:val="24"/>
              </w:rPr>
              <w:t>ц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ементация + ГЦА</w:t>
            </w:r>
            <w:r>
              <w:rPr>
                <w:rFonts w:ascii="Times New Roman" w:hAnsi="Times New Roman"/>
                <w:sz w:val="24"/>
                <w:szCs w:val="24"/>
              </w:rPr>
              <w:t>+СДП-2+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ВСДП-16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+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Т/О</w:t>
            </w:r>
          </w:p>
        </w:tc>
        <w:tc>
          <w:tcPr>
            <w:tcW w:w="2125" w:type="dxa"/>
            <w:vAlign w:val="center"/>
          </w:tcPr>
          <w:p w:rsidR="00FC00DD" w:rsidRPr="00BB3F09" w:rsidRDefault="00FC00DD" w:rsidP="00BB3F09">
            <w:pPr>
              <w:ind w:left="-21" w:right="-101" w:firstLine="2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BB3F09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val="en-US"/>
              </w:rPr>
              <w:t>.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2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O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3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(YSZ)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/ 80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ind w:left="-17" w:firstLine="17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FC00DD" w:rsidRPr="0032205F" w:rsidRDefault="00FC00DD" w:rsidP="00BB3F09">
            <w:pPr>
              <w:ind w:left="-17" w:firstLine="17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300-4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00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7" o:spid="_x0000_i1036" type="#_x0000_t75" alt="DSCN4484" style="width:78pt;height:27pt;visibility:visible">
                  <v:imagedata r:id="rId18" o:title="" croptop="12451f" cropbottom="50014f" cropleft="48525f" cropright="6114f" gain="93623f" blacklevel="7864f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314" w:type="dxa"/>
          </w:tcPr>
          <w:p w:rsidR="00FC00DD" w:rsidRPr="0032205F" w:rsidRDefault="00FC00DD" w:rsidP="00E232D7">
            <w:pPr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ВЖМ-4+ цементация + ГЦА+ВСДП-3+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ВСДП-16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+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Т/О</w:t>
            </w:r>
          </w:p>
        </w:tc>
        <w:tc>
          <w:tcPr>
            <w:tcW w:w="2125" w:type="dxa"/>
            <w:vAlign w:val="center"/>
          </w:tcPr>
          <w:p w:rsidR="00FC00DD" w:rsidRDefault="00FC00DD" w:rsidP="00BB3F09">
            <w:pPr>
              <w:ind w:left="-21" w:right="-101" w:firstLine="2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BB3F09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val="en-US"/>
              </w:rPr>
              <w:t>.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2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O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3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(YSZ)</w:t>
            </w:r>
          </w:p>
          <w:p w:rsidR="00FC00DD" w:rsidRPr="00BB3F09" w:rsidRDefault="00FC00DD" w:rsidP="00BB3F09">
            <w:pPr>
              <w:ind w:left="-21" w:right="-101" w:firstLine="2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 80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ind w:left="-17" w:firstLine="17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FC00DD" w:rsidRPr="0032205F" w:rsidRDefault="00FC00DD" w:rsidP="00BB3F09">
            <w:pPr>
              <w:ind w:left="-17" w:firstLine="17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&gt;500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6" o:spid="_x0000_i1037" type="#_x0000_t75" alt="DSCN4486" style="width:78pt;height:33pt;visibility:visible">
                  <v:imagedata r:id="rId19" o:title="" croptop="10907f" cropbottom="51246f" cropleft="12460f" cropright="42620f" gain="86232f" blacklevel="5898f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314" w:type="dxa"/>
          </w:tcPr>
          <w:p w:rsidR="00FC00DD" w:rsidRPr="0032205F" w:rsidRDefault="00FC00DD" w:rsidP="00BB3F09">
            <w:pPr>
              <w:ind w:left="34" w:hanging="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ВЖМ-5+  цементация + ГЦА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>+ВСДП-3+ВСДП-16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+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-21" w:right="-101" w:firstLine="2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BB3F09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val="en-US"/>
              </w:rPr>
              <w:t>.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2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O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3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(YSZ)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/ 80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ind w:left="-17" w:firstLine="17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FC00DD" w:rsidRPr="0032205F" w:rsidRDefault="00FC00DD" w:rsidP="00BB3F09">
            <w:pPr>
              <w:ind w:left="-17" w:firstLine="17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&gt;500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5" o:spid="_x0000_i1038" type="#_x0000_t75" alt="DSCN4486" style="width:78pt;height:27pt;visibility:visible">
                  <v:imagedata r:id="rId19" o:title="" croptop="11231f" cropbottom="51246f" cropleft="30833f" cropright="24246f" gain="86232f" blacklevel="5898f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314" w:type="dxa"/>
          </w:tcPr>
          <w:p w:rsidR="00FC00DD" w:rsidRPr="0032205F" w:rsidRDefault="00FC00DD" w:rsidP="00BB3F09">
            <w:pPr>
              <w:ind w:left="34" w:hanging="34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 xml:space="preserve">ЖС36 + цементация + ГЦА + ВЖМС-2(1)+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Al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-21" w:right="-101" w:firstLine="2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BB3F09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val="en-US"/>
              </w:rPr>
              <w:t>.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2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O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3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(YSZ)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/ 80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ind w:left="-17" w:firstLine="17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500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10" o:spid="_x0000_i1039" type="#_x0000_t75" alt="DSCN4484" style="width:81.75pt;height:33pt;visibility:visible">
                  <v:imagedata r:id="rId18" o:title="" croptop="26681f" cropbottom="35833f" cropleft="47067f" cropright="7909f" gain="93623f" blacklevel="7864f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314" w:type="dxa"/>
          </w:tcPr>
          <w:p w:rsidR="00FC00DD" w:rsidRPr="0032205F" w:rsidRDefault="00FC00DD" w:rsidP="00BB3F09">
            <w:pPr>
              <w:ind w:left="34" w:hanging="34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 xml:space="preserve">ЖС36 + цементация + ГЦА + ВЖМС-2(2)+ 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Al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-35" w:right="-101" w:hanging="1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BB3F09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val="en-US"/>
              </w:rPr>
              <w:t>.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2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O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3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(YSZ)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/ 80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ind w:left="-17" w:firstLine="1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500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9" o:spid="_x0000_i1040" type="#_x0000_t75" alt="DSCN4484" style="width:86.25pt;height:33pt;visibility:visible">
                  <v:imagedata r:id="rId18" o:title="" croptop="41169f" cropbottom="21345f" cropleft="47964f" cropright="7284f" gain="93623f" blacklevel="7864f"/>
                </v:shape>
              </w:pict>
            </w:r>
          </w:p>
        </w:tc>
      </w:tr>
      <w:tr w:rsidR="00FC00DD" w:rsidRPr="0032205F" w:rsidTr="00E232D7">
        <w:trPr>
          <w:trHeight w:val="142"/>
        </w:trPr>
        <w:tc>
          <w:tcPr>
            <w:tcW w:w="564" w:type="dxa"/>
          </w:tcPr>
          <w:p w:rsidR="00FC00DD" w:rsidRPr="0032205F" w:rsidRDefault="00FC00DD" w:rsidP="0032205F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314" w:type="dxa"/>
          </w:tcPr>
          <w:p w:rsidR="00FC00DD" w:rsidRPr="0032205F" w:rsidRDefault="00FC00DD" w:rsidP="00BB3F09">
            <w:pPr>
              <w:ind w:left="34" w:hanging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ВЖМ-5+цементация + ГЦА+ВЖМС-2(1)+</w:t>
            </w: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Al</w:t>
            </w:r>
            <w:r w:rsidRPr="0032205F">
              <w:rPr>
                <w:rFonts w:ascii="Times New Roman" w:hAnsi="Times New Roman"/>
                <w:sz w:val="24"/>
                <w:szCs w:val="24"/>
              </w:rPr>
              <w:t xml:space="preserve"> +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Т/О</w:t>
            </w:r>
          </w:p>
        </w:tc>
        <w:tc>
          <w:tcPr>
            <w:tcW w:w="2125" w:type="dxa"/>
            <w:vAlign w:val="center"/>
          </w:tcPr>
          <w:p w:rsidR="00FC00DD" w:rsidRPr="0032205F" w:rsidRDefault="00FC00DD" w:rsidP="00BB3F09">
            <w:pPr>
              <w:ind w:left="-21" w:right="-101" w:firstLine="2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Zr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BB3F09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val="en-US"/>
              </w:rPr>
              <w:t>.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Y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2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O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val="en-US"/>
              </w:rPr>
              <w:t>3</w:t>
            </w:r>
            <w:r w:rsidRPr="0032205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(YSZ)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/ 80</w:t>
            </w:r>
          </w:p>
        </w:tc>
        <w:tc>
          <w:tcPr>
            <w:tcW w:w="1790" w:type="dxa"/>
          </w:tcPr>
          <w:p w:rsidR="00FC00DD" w:rsidRPr="0032205F" w:rsidRDefault="00FC00DD" w:rsidP="00BB3F09">
            <w:pPr>
              <w:ind w:left="-17" w:firstLine="1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C00DD" w:rsidRPr="0032205F" w:rsidRDefault="00FC00DD" w:rsidP="00BB3F09">
            <w:pPr>
              <w:ind w:left="-17" w:firstLine="1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205F">
              <w:rPr>
                <w:rFonts w:ascii="Times New Roman" w:hAnsi="Times New Roman"/>
                <w:sz w:val="24"/>
                <w:szCs w:val="24"/>
                <w:lang w:val="en-US"/>
              </w:rPr>
              <w:t>&gt;500</w:t>
            </w:r>
          </w:p>
        </w:tc>
        <w:tc>
          <w:tcPr>
            <w:tcW w:w="1966" w:type="dxa"/>
          </w:tcPr>
          <w:p w:rsidR="00FC00DD" w:rsidRPr="0032205F" w:rsidRDefault="00FC00DD" w:rsidP="003D644F">
            <w:pPr>
              <w:ind w:left="0" w:firstLine="253"/>
              <w:rPr>
                <w:rFonts w:ascii="Times New Roman" w:hAnsi="Times New Roman"/>
                <w:sz w:val="24"/>
                <w:szCs w:val="24"/>
              </w:rPr>
            </w:pPr>
            <w:r w:rsidRPr="00C347A0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8" o:spid="_x0000_i1041" type="#_x0000_t75" alt="DSCN4484" style="width:81.75pt;height:27pt;visibility:visible">
                  <v:imagedata r:id="rId18" o:title="" croptop="26416f" cropbottom="36392f" cropleft="9784f" cropright="45881f" gain="93623f" blacklevel="7864f"/>
                </v:shape>
              </w:pict>
            </w:r>
          </w:p>
        </w:tc>
      </w:tr>
    </w:tbl>
    <w:p w:rsidR="00FC00DD" w:rsidRDefault="00FC00DD" w:rsidP="0032205F">
      <w:pPr>
        <w:rPr>
          <w:lang w:eastAsia="ru-RU"/>
        </w:rPr>
      </w:pPr>
      <w:bookmarkStart w:id="0" w:name="_GoBack"/>
      <w:bookmarkEnd w:id="0"/>
    </w:p>
    <w:p w:rsidR="00FC00DD" w:rsidRPr="0045551E" w:rsidRDefault="00FC00DD" w:rsidP="00191697">
      <w:pPr>
        <w:spacing w:line="360" w:lineRule="auto"/>
        <w:ind w:left="-14" w:firstLine="55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>Анализ полученных результат</w:t>
      </w:r>
      <w:r w:rsidRPr="000A5320">
        <w:rPr>
          <w:rFonts w:ascii="Times New Roman" w:hAnsi="Times New Roman"/>
          <w:sz w:val="28"/>
          <w:szCs w:val="28"/>
          <w:lang w:eastAsia="ru-RU"/>
        </w:rPr>
        <w:t>ов</w:t>
      </w:r>
      <w:r>
        <w:rPr>
          <w:rFonts w:ascii="Times New Roman" w:hAnsi="Times New Roman"/>
          <w:sz w:val="28"/>
          <w:szCs w:val="28"/>
          <w:lang w:eastAsia="ru-RU"/>
        </w:rPr>
        <w:t xml:space="preserve"> показывает, что «живучесть» КС ТЗП зависит как от материала ЖС, материала и конструкции барьерного слоя, материала и конструкции ЖСС ТЗП, состава КС ТЗП, его толщины. Среди ТЗП с КС, полученным по магнетронной технологии (поз. 1-9 таблицы), наиболее высокие защитные свойства имеют ТЗП с КС на основе систем</w:t>
      </w:r>
      <w:r w:rsidRPr="0046189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Zr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Y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Gd</w:t>
      </w:r>
      <w:r w:rsidRPr="0046189F">
        <w:rPr>
          <w:rFonts w:ascii="Times New Roman" w:hAnsi="Times New Roman"/>
          <w:color w:val="000000"/>
          <w:sz w:val="28"/>
          <w:szCs w:val="28"/>
        </w:rPr>
        <w:t>-О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041AFA">
        <w:rPr>
          <w:rFonts w:ascii="Times New Roman" w:hAnsi="Times New Roman"/>
          <w:sz w:val="24"/>
          <w:szCs w:val="24"/>
        </w:rPr>
        <w:t xml:space="preserve"> </w:t>
      </w:r>
      <w:r w:rsidRPr="00041AFA">
        <w:rPr>
          <w:rFonts w:ascii="Times New Roman" w:hAnsi="Times New Roman"/>
          <w:sz w:val="28"/>
          <w:szCs w:val="28"/>
          <w:lang w:val="en-US"/>
        </w:rPr>
        <w:t>Zr</w:t>
      </w:r>
      <w:r w:rsidRPr="00041AFA">
        <w:rPr>
          <w:rFonts w:ascii="Times New Roman" w:hAnsi="Times New Roman"/>
          <w:b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Y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Gd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Al</w:t>
      </w:r>
      <w:r w:rsidRPr="00041AFA">
        <w:rPr>
          <w:rFonts w:ascii="Times New Roman" w:hAnsi="Times New Roman"/>
          <w:sz w:val="28"/>
          <w:szCs w:val="28"/>
        </w:rPr>
        <w:t>-О, (</w:t>
      </w:r>
      <w:r w:rsidRPr="00041AFA">
        <w:rPr>
          <w:rFonts w:ascii="Times New Roman" w:hAnsi="Times New Roman"/>
          <w:sz w:val="28"/>
          <w:szCs w:val="28"/>
          <w:lang w:val="en-US"/>
        </w:rPr>
        <w:t>Zr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Y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Dy</w:t>
      </w:r>
      <w:r w:rsidRPr="00041AFA">
        <w:rPr>
          <w:rFonts w:ascii="Times New Roman" w:hAnsi="Times New Roman"/>
          <w:sz w:val="28"/>
          <w:szCs w:val="28"/>
        </w:rPr>
        <w:t>)</w:t>
      </w:r>
      <w:r w:rsidRPr="00041AFA">
        <w:rPr>
          <w:rFonts w:ascii="Times New Roman" w:hAnsi="Times New Roman"/>
          <w:sz w:val="28"/>
          <w:szCs w:val="28"/>
          <w:vertAlign w:val="subscript"/>
        </w:rPr>
        <w:t>1</w:t>
      </w:r>
      <w:r w:rsidRPr="00041AFA">
        <w:rPr>
          <w:rFonts w:ascii="Times New Roman" w:hAnsi="Times New Roman"/>
          <w:sz w:val="28"/>
          <w:szCs w:val="28"/>
        </w:rPr>
        <w:t xml:space="preserve">-О, </w:t>
      </w:r>
      <w:r w:rsidRPr="00041AFA">
        <w:rPr>
          <w:rFonts w:ascii="Times New Roman" w:hAnsi="Times New Roman"/>
          <w:sz w:val="28"/>
          <w:szCs w:val="28"/>
          <w:lang w:val="en-US"/>
        </w:rPr>
        <w:t>Zr</w:t>
      </w:r>
      <w:r w:rsidRPr="00041AFA">
        <w:rPr>
          <w:rFonts w:ascii="Times New Roman" w:hAnsi="Times New Roman"/>
          <w:b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Y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Gd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Dy</w:t>
      </w:r>
      <w:r w:rsidRPr="00041AFA">
        <w:rPr>
          <w:rFonts w:ascii="Times New Roman" w:hAnsi="Times New Roman"/>
          <w:sz w:val="28"/>
          <w:szCs w:val="28"/>
        </w:rPr>
        <w:t>-О</w:t>
      </w:r>
      <w:r>
        <w:rPr>
          <w:rFonts w:ascii="Times New Roman" w:hAnsi="Times New Roman"/>
          <w:sz w:val="28"/>
          <w:szCs w:val="28"/>
        </w:rPr>
        <w:t xml:space="preserve">. В качестве основной для КС ТЗП была выбрана система 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Zr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Y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Gd</w:t>
      </w:r>
      <w:r w:rsidRPr="0046189F">
        <w:rPr>
          <w:rFonts w:ascii="Times New Roman" w:hAnsi="Times New Roman"/>
          <w:color w:val="000000"/>
          <w:sz w:val="28"/>
          <w:szCs w:val="28"/>
        </w:rPr>
        <w:t>-О</w:t>
      </w:r>
      <w:r>
        <w:rPr>
          <w:rFonts w:ascii="Times New Roman" w:hAnsi="Times New Roman"/>
          <w:color w:val="000000"/>
          <w:sz w:val="28"/>
          <w:szCs w:val="28"/>
        </w:rPr>
        <w:t>, имеющая при рабочих температурах 1100-1200</w:t>
      </w:r>
      <w:r w:rsidRPr="0045551E">
        <w:rPr>
          <w:rFonts w:ascii="Times New Roman" w:hAnsi="Times New Roman"/>
          <w:color w:val="000000"/>
          <w:sz w:val="28"/>
          <w:szCs w:val="28"/>
          <w:vertAlign w:val="superscript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>С коэффициент теплопроводности на уровне 1,2-1,3 Вт/м</w:t>
      </w:r>
      <w:r w:rsidRPr="0045551E">
        <w:rPr>
          <w:rFonts w:ascii="Times New Roman" w:hAnsi="Times New Roman"/>
          <w:color w:val="000000"/>
          <w:sz w:val="28"/>
          <w:szCs w:val="28"/>
          <w:vertAlign w:val="superscript"/>
        </w:rPr>
        <w:t>.</w:t>
      </w:r>
      <w:r>
        <w:rPr>
          <w:rFonts w:ascii="Times New Roman" w:hAnsi="Times New Roman"/>
          <w:color w:val="000000"/>
          <w:sz w:val="28"/>
          <w:szCs w:val="28"/>
        </w:rPr>
        <w:t xml:space="preserve">К, что значительно меньше, чем у КС на основе 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Zr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Y</w:t>
      </w:r>
      <w:r w:rsidRPr="0046189F">
        <w:rPr>
          <w:rFonts w:ascii="Times New Roman" w:hAnsi="Times New Roman"/>
          <w:color w:val="000000"/>
          <w:sz w:val="28"/>
          <w:szCs w:val="28"/>
        </w:rPr>
        <w:t>- О</w:t>
      </w:r>
      <w:r>
        <w:rPr>
          <w:rFonts w:ascii="Times New Roman" w:hAnsi="Times New Roman"/>
          <w:color w:val="000000"/>
          <w:sz w:val="28"/>
          <w:szCs w:val="28"/>
        </w:rPr>
        <w:t xml:space="preserve"> (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YSZ</w:t>
      </w:r>
      <w:r>
        <w:rPr>
          <w:rFonts w:ascii="Times New Roman" w:hAnsi="Times New Roman"/>
          <w:color w:val="000000"/>
          <w:sz w:val="28"/>
          <w:szCs w:val="28"/>
        </w:rPr>
        <w:t xml:space="preserve">). Мишени из сплава 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Zr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Y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Gd</w:t>
      </w:r>
      <w:r>
        <w:rPr>
          <w:rFonts w:ascii="Times New Roman" w:hAnsi="Times New Roman"/>
          <w:color w:val="000000"/>
          <w:sz w:val="28"/>
          <w:szCs w:val="28"/>
        </w:rPr>
        <w:t xml:space="preserve">, необходимые для получения КС 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Zr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Y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Gd</w:t>
      </w:r>
      <w:r w:rsidRPr="0046189F">
        <w:rPr>
          <w:rFonts w:ascii="Times New Roman" w:hAnsi="Times New Roman"/>
          <w:color w:val="000000"/>
          <w:sz w:val="28"/>
          <w:szCs w:val="28"/>
        </w:rPr>
        <w:t>-О</w:t>
      </w:r>
      <w:r>
        <w:rPr>
          <w:rFonts w:ascii="Times New Roman" w:hAnsi="Times New Roman"/>
          <w:color w:val="000000"/>
          <w:sz w:val="28"/>
          <w:szCs w:val="28"/>
        </w:rPr>
        <w:t xml:space="preserve">, имеют высокую технологическую пластичность, что позволяет получать их из вакуумно-дугового слитка методом прокатки. Следует отметить, что ряд перспективных керамических систем </w:t>
      </w:r>
      <w:r w:rsidRPr="00041AFA">
        <w:rPr>
          <w:rFonts w:ascii="Times New Roman" w:hAnsi="Times New Roman"/>
          <w:sz w:val="28"/>
          <w:szCs w:val="28"/>
          <w:lang w:val="en-US"/>
        </w:rPr>
        <w:t>Zr</w:t>
      </w:r>
      <w:r w:rsidRPr="00041AFA">
        <w:rPr>
          <w:rFonts w:ascii="Times New Roman" w:hAnsi="Times New Roman"/>
          <w:b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Y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Gd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Al</w:t>
      </w:r>
      <w:r w:rsidRPr="00041AFA">
        <w:rPr>
          <w:rFonts w:ascii="Times New Roman" w:hAnsi="Times New Roman"/>
          <w:sz w:val="28"/>
          <w:szCs w:val="28"/>
        </w:rPr>
        <w:t>-О, (</w:t>
      </w:r>
      <w:r w:rsidRPr="00041AFA">
        <w:rPr>
          <w:rFonts w:ascii="Times New Roman" w:hAnsi="Times New Roman"/>
          <w:sz w:val="28"/>
          <w:szCs w:val="28"/>
          <w:lang w:val="en-US"/>
        </w:rPr>
        <w:t>Zr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Y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Dy</w:t>
      </w:r>
      <w:r w:rsidRPr="00041AFA">
        <w:rPr>
          <w:rFonts w:ascii="Times New Roman" w:hAnsi="Times New Roman"/>
          <w:sz w:val="28"/>
          <w:szCs w:val="28"/>
        </w:rPr>
        <w:t>)</w:t>
      </w:r>
      <w:r w:rsidRPr="00041AFA">
        <w:rPr>
          <w:rFonts w:ascii="Times New Roman" w:hAnsi="Times New Roman"/>
          <w:sz w:val="28"/>
          <w:szCs w:val="28"/>
          <w:vertAlign w:val="subscript"/>
        </w:rPr>
        <w:t>1</w:t>
      </w:r>
      <w:r w:rsidRPr="00041AFA">
        <w:rPr>
          <w:rFonts w:ascii="Times New Roman" w:hAnsi="Times New Roman"/>
          <w:sz w:val="28"/>
          <w:szCs w:val="28"/>
        </w:rPr>
        <w:t xml:space="preserve">-О, </w:t>
      </w:r>
      <w:r w:rsidRPr="00041AFA">
        <w:rPr>
          <w:rFonts w:ascii="Times New Roman" w:hAnsi="Times New Roman"/>
          <w:sz w:val="28"/>
          <w:szCs w:val="28"/>
          <w:lang w:val="en-US"/>
        </w:rPr>
        <w:t>Zr</w:t>
      </w:r>
      <w:r w:rsidRPr="00041AFA">
        <w:rPr>
          <w:rFonts w:ascii="Times New Roman" w:hAnsi="Times New Roman"/>
          <w:b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Y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Gd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Dy</w:t>
      </w:r>
      <w:r w:rsidRPr="00041AFA">
        <w:rPr>
          <w:rFonts w:ascii="Times New Roman" w:hAnsi="Times New Roman"/>
          <w:sz w:val="28"/>
          <w:szCs w:val="28"/>
        </w:rPr>
        <w:t>-О</w:t>
      </w:r>
      <w:r>
        <w:rPr>
          <w:rFonts w:ascii="Times New Roman" w:hAnsi="Times New Roman"/>
          <w:color w:val="000000"/>
          <w:sz w:val="28"/>
          <w:szCs w:val="28"/>
        </w:rPr>
        <w:t xml:space="preserve"> и др. в настоящее время исследуются для выбора более перспективного материала для КС ТЗП с более низким коэффициентом теплопроводности и более технологическим для процесса магнетронного нанесения.</w:t>
      </w:r>
    </w:p>
    <w:p w:rsidR="00FC00DD" w:rsidRPr="0046189F" w:rsidRDefault="00FC00DD" w:rsidP="00191697">
      <w:pPr>
        <w:spacing w:line="360" w:lineRule="auto"/>
        <w:ind w:left="-14" w:firstLine="554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Полученные магнетронным методом КС ТЗП отличаются по микроструктуре от КС, полученных электронно-лучевым напылением. На фигуре 1 приводится микроструктура ТЗП с КС, полученным магнетронным осаждением, а также вид поверхности КС, полученного на растровом электронном микроскопе. </w:t>
      </w:r>
    </w:p>
    <w:tbl>
      <w:tblPr>
        <w:tblW w:w="0" w:type="auto"/>
        <w:tblInd w:w="7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3163"/>
        <w:gridCol w:w="2334"/>
      </w:tblGrid>
      <w:tr w:rsidR="00FC00DD" w:rsidTr="008D1BAC">
        <w:tblPrEx>
          <w:tblCellMar>
            <w:top w:w="0" w:type="dxa"/>
            <w:bottom w:w="0" w:type="dxa"/>
          </w:tblCellMar>
        </w:tblPrEx>
        <w:trPr>
          <w:trHeight w:val="2661"/>
        </w:trPr>
        <w:tc>
          <w:tcPr>
            <w:tcW w:w="2268" w:type="dxa"/>
          </w:tcPr>
          <w:p w:rsidR="00FC00DD" w:rsidRPr="008D1BAC" w:rsidRDefault="00FC00DD" w:rsidP="008D1BAC">
            <w:pPr>
              <w:tabs>
                <w:tab w:val="left" w:pos="770"/>
              </w:tabs>
              <w:spacing w:before="120"/>
              <w:ind w:left="0" w:firstLine="0"/>
              <w:jc w:val="center"/>
              <w:rPr>
                <w:rFonts w:ascii="Times New Roman" w:hAnsi="Times New Roman"/>
                <w:sz w:val="10"/>
                <w:szCs w:val="10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s1027" type="#_x0000_t75" style="position:absolute;left:0;text-align:left;margin-left:-3.55pt;margin-top:-137.3pt;width:103.4pt;height:136.5pt;z-index:251655680">
                  <v:imagedata r:id="rId20" o:title=""/>
                  <w10:wrap type="square" side="right"/>
                </v:shape>
              </w:pict>
            </w:r>
          </w:p>
        </w:tc>
        <w:tc>
          <w:tcPr>
            <w:tcW w:w="3163" w:type="dxa"/>
          </w:tcPr>
          <w:p w:rsidR="00FC00DD" w:rsidRPr="008D1BAC" w:rsidRDefault="00FC00DD" w:rsidP="008D1BAC">
            <w:pPr>
              <w:tabs>
                <w:tab w:val="left" w:pos="770"/>
              </w:tabs>
              <w:ind w:left="0" w:firstLine="0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</w:r>
            <w:r w:rsidRPr="008D1BAC">
              <w:rPr>
                <w:rFonts w:ascii="Times New Roman" w:hAnsi="Times New Roman"/>
                <w:sz w:val="10"/>
                <w:szCs w:val="10"/>
                <w:lang w:eastAsia="ru-RU"/>
              </w:rPr>
              <w:pict>
                <v:shape id="Picture 8" o:spid="_x0000_s1028" type="#_x0000_t75" alt="1-1" style="width:143.9pt;height:143.75pt;visibility:visible;mso-position-horizontal-relative:char;mso-position-vertical-relative:line">
                  <v:imagedata r:id="rId21" o:title=""/>
                  <w10:anchorlock/>
                </v:shape>
              </w:pict>
            </w:r>
          </w:p>
        </w:tc>
        <w:tc>
          <w:tcPr>
            <w:tcW w:w="2334" w:type="dxa"/>
          </w:tcPr>
          <w:p w:rsidR="00FC00DD" w:rsidRPr="008D1BAC" w:rsidRDefault="00FC00DD" w:rsidP="008D1BAC">
            <w:pPr>
              <w:tabs>
                <w:tab w:val="left" w:pos="770"/>
              </w:tabs>
              <w:ind w:left="0" w:firstLine="0"/>
              <w:jc w:val="center"/>
              <w:rPr>
                <w:rFonts w:ascii="Times New Roman" w:hAnsi="Times New Roman"/>
                <w:sz w:val="10"/>
                <w:szCs w:val="10"/>
                <w:lang w:eastAsia="ru-RU"/>
              </w:rPr>
            </w:pPr>
            <w:r w:rsidRPr="008D1BAC">
              <w:rPr>
                <w:rFonts w:ascii="Times New Roman" w:hAnsi="Times New Roman"/>
                <w:sz w:val="10"/>
                <w:szCs w:val="10"/>
                <w:lang w:eastAsia="ru-RU"/>
              </w:rPr>
              <w:pict>
                <v:shape id="_x0000_i1043" type="#_x0000_t75" style="width:96pt;height:127.5pt">
                  <v:imagedata r:id="rId22" o:title=""/>
                </v:shape>
              </w:pict>
            </w:r>
          </w:p>
          <w:p w:rsidR="00FC00DD" w:rsidRPr="008D1BAC" w:rsidRDefault="00FC00DD" w:rsidP="008D1BAC">
            <w:pPr>
              <w:spacing w:before="120"/>
              <w:jc w:val="center"/>
              <w:rPr>
                <w:rFonts w:ascii="Times New Roman" w:hAnsi="Times New Roman"/>
                <w:sz w:val="10"/>
                <w:szCs w:val="10"/>
                <w:lang w:eastAsia="ru-RU"/>
              </w:rPr>
            </w:pPr>
          </w:p>
        </w:tc>
      </w:tr>
      <w:tr w:rsidR="00FC00DD" w:rsidTr="008D1BAC">
        <w:tblPrEx>
          <w:tblCellMar>
            <w:top w:w="0" w:type="dxa"/>
            <w:bottom w:w="0" w:type="dxa"/>
          </w:tblCellMar>
        </w:tblPrEx>
        <w:trPr>
          <w:trHeight w:val="56"/>
        </w:trPr>
        <w:tc>
          <w:tcPr>
            <w:tcW w:w="2268" w:type="dxa"/>
          </w:tcPr>
          <w:p w:rsidR="00FC00DD" w:rsidRPr="00191697" w:rsidRDefault="00FC00DD" w:rsidP="008D1BAC">
            <w:pPr>
              <w:tabs>
                <w:tab w:val="left" w:pos="770"/>
              </w:tabs>
              <w:ind w:left="0" w:firstLine="0"/>
              <w:jc w:val="right"/>
              <w:rPr>
                <w:noProof/>
                <w:sz w:val="24"/>
                <w:szCs w:val="24"/>
              </w:rPr>
            </w:pPr>
            <w:r w:rsidRPr="00191697">
              <w:rPr>
                <w:rFonts w:ascii="Times New Roman" w:hAnsi="Times New Roman"/>
                <w:sz w:val="24"/>
                <w:szCs w:val="24"/>
                <w:lang w:eastAsia="ru-RU"/>
              </w:rPr>
              <w:t>а)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х500</w:t>
            </w:r>
          </w:p>
        </w:tc>
        <w:tc>
          <w:tcPr>
            <w:tcW w:w="3163" w:type="dxa"/>
          </w:tcPr>
          <w:p w:rsidR="00FC00DD" w:rsidRPr="00191697" w:rsidRDefault="00FC00DD" w:rsidP="008D1BAC">
            <w:pPr>
              <w:tabs>
                <w:tab w:val="left" w:pos="770"/>
              </w:tabs>
              <w:ind w:left="0" w:hanging="108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б), х1200</w:t>
            </w:r>
          </w:p>
        </w:tc>
        <w:tc>
          <w:tcPr>
            <w:tcW w:w="2334" w:type="dxa"/>
          </w:tcPr>
          <w:p w:rsidR="00FC00DD" w:rsidRPr="00B91F2F" w:rsidRDefault="00FC00DD" w:rsidP="008D1BAC">
            <w:pPr>
              <w:tabs>
                <w:tab w:val="left" w:pos="770"/>
              </w:tabs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Pr="00191697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х500</w:t>
            </w:r>
          </w:p>
        </w:tc>
      </w:tr>
    </w:tbl>
    <w:p w:rsidR="00FC00DD" w:rsidRDefault="00FC00DD" w:rsidP="005F3877">
      <w:pPr>
        <w:spacing w:before="200"/>
        <w:ind w:left="0" w:firstLine="53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ab/>
        <w:t xml:space="preserve">Фигура 1. Микроструктура ТЗП, полученного методами ионно-плазменного осаждения. </w:t>
      </w:r>
    </w:p>
    <w:p w:rsidR="00FC00DD" w:rsidRPr="00E43A9D" w:rsidRDefault="00FC00DD" w:rsidP="00E43A9D">
      <w:pPr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E43A9D">
        <w:rPr>
          <w:rFonts w:ascii="Times New Roman" w:hAnsi="Times New Roman"/>
          <w:sz w:val="28"/>
          <w:szCs w:val="28"/>
          <w:lang w:eastAsia="ru-RU"/>
        </w:rPr>
        <w:t xml:space="preserve">а) - </w:t>
      </w:r>
      <w:r>
        <w:rPr>
          <w:rFonts w:ascii="Times New Roman" w:hAnsi="Times New Roman"/>
          <w:color w:val="000000"/>
          <w:sz w:val="28"/>
          <w:szCs w:val="28"/>
        </w:rPr>
        <w:t>ЖС6У+ВСДП-3+</w:t>
      </w:r>
      <w:r w:rsidRPr="00E43A9D">
        <w:rPr>
          <w:rFonts w:ascii="Times New Roman" w:hAnsi="Times New Roman"/>
          <w:color w:val="000000"/>
          <w:sz w:val="28"/>
          <w:szCs w:val="28"/>
        </w:rPr>
        <w:t>ВСДП-</w:t>
      </w:r>
      <w:r>
        <w:rPr>
          <w:rFonts w:ascii="Times New Roman" w:hAnsi="Times New Roman"/>
          <w:color w:val="000000"/>
          <w:sz w:val="28"/>
          <w:szCs w:val="28"/>
        </w:rPr>
        <w:t>16</w:t>
      </w:r>
      <w:r w:rsidRPr="00E43A9D">
        <w:rPr>
          <w:rFonts w:ascii="Times New Roman" w:hAnsi="Times New Roman"/>
          <w:color w:val="000000"/>
          <w:sz w:val="28"/>
          <w:szCs w:val="28"/>
        </w:rPr>
        <w:t>+</w:t>
      </w:r>
      <w:r w:rsidRPr="00E43A9D">
        <w:rPr>
          <w:rFonts w:ascii="Times New Roman" w:hAnsi="Times New Roman"/>
          <w:color w:val="000000"/>
          <w:sz w:val="28"/>
          <w:szCs w:val="28"/>
          <w:lang w:val="en-US"/>
        </w:rPr>
        <w:t>Zr</w:t>
      </w:r>
      <w:r w:rsidRPr="00E43A9D">
        <w:rPr>
          <w:rFonts w:ascii="Times New Roman" w:hAnsi="Times New Roman"/>
          <w:color w:val="000000"/>
          <w:sz w:val="28"/>
          <w:szCs w:val="28"/>
        </w:rPr>
        <w:t>-</w:t>
      </w:r>
      <w:r w:rsidRPr="00E43A9D">
        <w:rPr>
          <w:rFonts w:ascii="Times New Roman" w:hAnsi="Times New Roman"/>
          <w:color w:val="000000"/>
          <w:sz w:val="28"/>
          <w:szCs w:val="28"/>
          <w:lang w:val="en-US"/>
        </w:rPr>
        <w:t>Y</w:t>
      </w:r>
      <w:r w:rsidRPr="00E43A9D">
        <w:rPr>
          <w:rFonts w:ascii="Times New Roman" w:hAnsi="Times New Roman"/>
          <w:color w:val="000000"/>
          <w:sz w:val="28"/>
          <w:szCs w:val="28"/>
        </w:rPr>
        <w:t>-</w:t>
      </w:r>
      <w:r w:rsidRPr="00E43A9D">
        <w:rPr>
          <w:rFonts w:ascii="Times New Roman" w:hAnsi="Times New Roman"/>
          <w:color w:val="000000"/>
          <w:sz w:val="28"/>
          <w:szCs w:val="28"/>
          <w:lang w:val="en-US"/>
        </w:rPr>
        <w:t>Gd</w:t>
      </w:r>
      <w:r w:rsidRPr="00E43A9D">
        <w:rPr>
          <w:rFonts w:ascii="Times New Roman" w:hAnsi="Times New Roman"/>
          <w:color w:val="000000"/>
          <w:sz w:val="28"/>
          <w:szCs w:val="28"/>
        </w:rPr>
        <w:t>-О после испытаний</w:t>
      </w:r>
      <w:r>
        <w:rPr>
          <w:rFonts w:ascii="Times New Roman" w:hAnsi="Times New Roman"/>
          <w:color w:val="000000"/>
          <w:sz w:val="28"/>
          <w:szCs w:val="28"/>
        </w:rPr>
        <w:t xml:space="preserve"> в течение</w:t>
      </w:r>
      <w:r w:rsidRPr="00E43A9D">
        <w:rPr>
          <w:rFonts w:ascii="Times New Roman" w:hAnsi="Times New Roman"/>
          <w:color w:val="000000"/>
          <w:sz w:val="28"/>
          <w:szCs w:val="28"/>
        </w:rPr>
        <w:t xml:space="preserve"> 550 ч при 1100</w:t>
      </w:r>
      <w:r w:rsidRPr="00E43A9D">
        <w:rPr>
          <w:rFonts w:ascii="Times New Roman" w:hAnsi="Times New Roman"/>
          <w:color w:val="000000"/>
          <w:sz w:val="28"/>
          <w:szCs w:val="28"/>
          <w:vertAlign w:val="superscript"/>
        </w:rPr>
        <w:t>о</w:t>
      </w:r>
      <w:r w:rsidRPr="00E43A9D">
        <w:rPr>
          <w:rFonts w:ascii="Times New Roman" w:hAnsi="Times New Roman"/>
          <w:color w:val="000000"/>
          <w:sz w:val="28"/>
          <w:szCs w:val="28"/>
        </w:rPr>
        <w:t>С;</w:t>
      </w:r>
    </w:p>
    <w:p w:rsidR="00FC00DD" w:rsidRPr="00E43A9D" w:rsidRDefault="00FC00DD" w:rsidP="00E43A9D">
      <w:pPr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E43A9D">
        <w:rPr>
          <w:rFonts w:ascii="Times New Roman" w:hAnsi="Times New Roman"/>
          <w:color w:val="000000"/>
          <w:sz w:val="28"/>
          <w:szCs w:val="28"/>
        </w:rPr>
        <w:t>б) - внешний вид КС ТЗП со столбчатым строением;</w:t>
      </w:r>
    </w:p>
    <w:p w:rsidR="00FC00DD" w:rsidRPr="003B14BB" w:rsidRDefault="00FC00DD" w:rsidP="003B14BB">
      <w:pPr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E43A9D">
        <w:rPr>
          <w:rFonts w:ascii="Times New Roman" w:hAnsi="Times New Roman"/>
          <w:color w:val="000000"/>
          <w:sz w:val="28"/>
          <w:szCs w:val="28"/>
        </w:rPr>
        <w:t xml:space="preserve">в) - </w:t>
      </w:r>
      <w:r w:rsidRPr="00E43A9D">
        <w:rPr>
          <w:rFonts w:ascii="Times New Roman" w:hAnsi="Times New Roman"/>
          <w:sz w:val="28"/>
          <w:szCs w:val="28"/>
        </w:rPr>
        <w:t>ЖС6У+ВСДП-3+ВСДП-16</w:t>
      </w:r>
      <w:r>
        <w:rPr>
          <w:rFonts w:ascii="Times New Roman" w:hAnsi="Times New Roman"/>
          <w:sz w:val="28"/>
          <w:szCs w:val="28"/>
        </w:rPr>
        <w:t xml:space="preserve"> + </w:t>
      </w:r>
      <w:r w:rsidRPr="00E43A9D">
        <w:rPr>
          <w:rFonts w:ascii="Times New Roman" w:hAnsi="Times New Roman"/>
          <w:color w:val="000000"/>
          <w:sz w:val="28"/>
          <w:szCs w:val="28"/>
          <w:lang w:val="en-US"/>
        </w:rPr>
        <w:t>Zr</w:t>
      </w:r>
      <w:r w:rsidRPr="00E43A9D">
        <w:rPr>
          <w:rFonts w:ascii="Times New Roman" w:hAnsi="Times New Roman"/>
          <w:color w:val="000000"/>
          <w:sz w:val="28"/>
          <w:szCs w:val="28"/>
        </w:rPr>
        <w:t>-</w:t>
      </w:r>
      <w:r w:rsidRPr="00E43A9D">
        <w:rPr>
          <w:rFonts w:ascii="Times New Roman" w:hAnsi="Times New Roman"/>
          <w:color w:val="000000"/>
          <w:sz w:val="28"/>
          <w:szCs w:val="28"/>
          <w:lang w:val="en-US"/>
        </w:rPr>
        <w:t>Y</w:t>
      </w:r>
      <w:r w:rsidRPr="00E43A9D">
        <w:rPr>
          <w:rFonts w:ascii="Times New Roman" w:hAnsi="Times New Roman"/>
          <w:color w:val="000000"/>
          <w:sz w:val="28"/>
          <w:szCs w:val="28"/>
        </w:rPr>
        <w:t>-О</w:t>
      </w:r>
      <w:r>
        <w:rPr>
          <w:rFonts w:ascii="Times New Roman" w:hAnsi="Times New Roman"/>
          <w:color w:val="000000"/>
          <w:sz w:val="28"/>
          <w:szCs w:val="28"/>
        </w:rPr>
        <w:t xml:space="preserve"> (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YSZ</w:t>
      </w:r>
      <w:r>
        <w:rPr>
          <w:rFonts w:ascii="Times New Roman" w:hAnsi="Times New Roman"/>
          <w:color w:val="000000"/>
          <w:sz w:val="28"/>
          <w:szCs w:val="28"/>
        </w:rPr>
        <w:t xml:space="preserve">), после испытаний в течение 350 ч при </w:t>
      </w:r>
      <w:r w:rsidRPr="00E43A9D">
        <w:rPr>
          <w:rFonts w:ascii="Times New Roman" w:hAnsi="Times New Roman"/>
          <w:color w:val="000000"/>
          <w:sz w:val="28"/>
          <w:szCs w:val="28"/>
        </w:rPr>
        <w:t>1100</w:t>
      </w:r>
      <w:r w:rsidRPr="00E43A9D">
        <w:rPr>
          <w:rFonts w:ascii="Times New Roman" w:hAnsi="Times New Roman"/>
          <w:color w:val="000000"/>
          <w:sz w:val="28"/>
          <w:szCs w:val="28"/>
          <w:vertAlign w:val="superscript"/>
        </w:rPr>
        <w:t>о</w:t>
      </w:r>
      <w:r w:rsidRPr="00E43A9D"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FC00DD" w:rsidRDefault="00FC00DD" w:rsidP="007474B2">
      <w:pPr>
        <w:spacing w:before="200" w:line="360" w:lineRule="auto"/>
        <w:ind w:left="0" w:firstLine="53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Из микроструктур видно, что КС, полученные магнетронным напылением, по сравнению с известной микроструктурой КС, полученной ЭЛН, имеют более тонкую, едва различимую столбчатую структуру, которая хорошо видна на фотографии поверхности КС при большем увеличении. Видно, что растут столбцы  </w:t>
      </w:r>
      <w:r w:rsidRPr="005F3877">
        <w:rPr>
          <w:rFonts w:ascii="Times New Roman" w:hAnsi="Times New Roman"/>
          <w:sz w:val="28"/>
          <w:szCs w:val="28"/>
          <w:lang w:eastAsia="ru-RU"/>
        </w:rPr>
        <w:t>~</w:t>
      </w:r>
      <w:r>
        <w:rPr>
          <w:rFonts w:ascii="Times New Roman" w:hAnsi="Times New Roman"/>
          <w:sz w:val="28"/>
          <w:szCs w:val="28"/>
          <w:lang w:eastAsia="ru-RU"/>
        </w:rPr>
        <w:t xml:space="preserve"> 10-20 мкм, которые состоят из множества более мелких столбцов с поперечными размерами </w:t>
      </w:r>
      <w:r w:rsidRPr="005F3877">
        <w:rPr>
          <w:rFonts w:ascii="Times New Roman" w:hAnsi="Times New Roman"/>
          <w:sz w:val="28"/>
          <w:szCs w:val="28"/>
          <w:lang w:eastAsia="ru-RU"/>
        </w:rPr>
        <w:t>~</w:t>
      </w:r>
      <w:r>
        <w:rPr>
          <w:rFonts w:ascii="Times New Roman" w:hAnsi="Times New Roman"/>
          <w:sz w:val="28"/>
          <w:szCs w:val="28"/>
          <w:lang w:eastAsia="ru-RU"/>
        </w:rPr>
        <w:t xml:space="preserve"> 1-3 мкм.</w:t>
      </w:r>
    </w:p>
    <w:p w:rsidR="00FC00DD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Следует отметить, что испытания ТЗП на изотермическую жаростойкость являются более жесткими по сравнению с методикой термоциклических испытаний с 1 ч циклом (50 минут нагрев в печи, 10 минут охлаждение), принятой в мировой практике. Сравнение этих методик показывает, что образцы с ТЗП при термоциклических  испытаниях выдерживают по времени на</w:t>
      </w:r>
      <w:r w:rsidRPr="007474B2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10-20% больше, чем при изотермической выдержке аналогичных образцов с ТЗП.</w:t>
      </w:r>
    </w:p>
    <w:p w:rsidR="00FC00DD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Проведенные исследования ТЗП, полученных по ионно-плазменным технологиям  показывают, что магнетронная технология нанесения КС ТЗП в сочетании с ионно-плазменной технологией нанесения ЖСС ТЗП вполне конкурентоспособны  с технологией ЭЛН нанесения КС ТЗП. При этом магнетронная технология обеспечивает более чем</w:t>
      </w:r>
      <w:r w:rsidRPr="00E11462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в</w:t>
      </w:r>
      <w:r w:rsidRPr="00E11462">
        <w:rPr>
          <w:rFonts w:ascii="Times New Roman" w:hAnsi="Times New Roman"/>
          <w:sz w:val="28"/>
          <w:szCs w:val="28"/>
          <w:lang w:eastAsia="ru-RU"/>
        </w:rPr>
        <w:t xml:space="preserve"> 10 </w:t>
      </w:r>
      <w:r>
        <w:rPr>
          <w:rFonts w:ascii="Times New Roman" w:hAnsi="Times New Roman"/>
          <w:sz w:val="28"/>
          <w:szCs w:val="28"/>
          <w:lang w:eastAsia="ru-RU"/>
        </w:rPr>
        <w:t>раз меньшее потребление электроэнергии по сравнению с электронно-лучевой технологией, и обеспечивает получение тонкодисперсной столбчатой структуры КС ТЗП.</w:t>
      </w:r>
    </w:p>
    <w:p w:rsidR="00FC00DD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Полученные результаты позволили создать опытно-промышленную установку магнетронного осаждения КС ТЗП  (фиг.2).  </w:t>
      </w:r>
    </w:p>
    <w:p w:rsidR="00FC00DD" w:rsidRDefault="00FC00DD" w:rsidP="00D52032">
      <w:pPr>
        <w:ind w:left="0" w:firstLine="0"/>
        <w:jc w:val="left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pict>
          <v:shape id="_x0000_s1029" type="#_x0000_t75" style="position:absolute;margin-left:9pt;margin-top:3.5pt;width:180.5pt;height:135.3pt;z-index:251657728">
            <v:imagedata r:id="rId23" o:title=""/>
            <w10:wrap type="square" side="right"/>
          </v:shape>
        </w:pict>
      </w:r>
    </w:p>
    <w:p w:rsidR="00FC00DD" w:rsidRDefault="00FC00DD" w:rsidP="00D52032">
      <w:pPr>
        <w:ind w:left="0" w:firstLine="0"/>
        <w:jc w:val="left"/>
        <w:rPr>
          <w:rFonts w:ascii="Times New Roman" w:hAnsi="Times New Roman"/>
          <w:sz w:val="24"/>
          <w:szCs w:val="24"/>
        </w:rPr>
      </w:pPr>
    </w:p>
    <w:p w:rsidR="00FC00DD" w:rsidRDefault="00FC00DD" w:rsidP="00D52032">
      <w:pPr>
        <w:ind w:left="0" w:firstLine="0"/>
        <w:jc w:val="left"/>
        <w:rPr>
          <w:rFonts w:ascii="Times New Roman" w:hAnsi="Times New Roman"/>
          <w:sz w:val="24"/>
          <w:szCs w:val="24"/>
        </w:rPr>
      </w:pPr>
    </w:p>
    <w:p w:rsidR="00FC00DD" w:rsidRDefault="00FC00DD" w:rsidP="00D52032">
      <w:pPr>
        <w:ind w:left="0" w:firstLine="0"/>
        <w:jc w:val="left"/>
        <w:rPr>
          <w:rFonts w:ascii="Times New Roman" w:hAnsi="Times New Roman"/>
          <w:sz w:val="24"/>
          <w:szCs w:val="24"/>
        </w:rPr>
      </w:pPr>
    </w:p>
    <w:p w:rsidR="00FC00DD" w:rsidRDefault="00FC00DD" w:rsidP="00D52032">
      <w:pPr>
        <w:ind w:left="0" w:firstLine="0"/>
        <w:jc w:val="left"/>
        <w:rPr>
          <w:rFonts w:ascii="Times New Roman" w:hAnsi="Times New Roman"/>
          <w:sz w:val="24"/>
          <w:szCs w:val="24"/>
        </w:rPr>
      </w:pPr>
    </w:p>
    <w:p w:rsidR="00FC00DD" w:rsidRPr="007474B2" w:rsidRDefault="00FC00DD" w:rsidP="00D52032">
      <w:pPr>
        <w:ind w:left="0" w:firstLine="0"/>
        <w:jc w:val="left"/>
        <w:rPr>
          <w:rFonts w:ascii="Times New Roman" w:hAnsi="Times New Roman"/>
          <w:sz w:val="28"/>
          <w:szCs w:val="28"/>
        </w:rPr>
      </w:pPr>
      <w:r w:rsidRPr="007474B2">
        <w:rPr>
          <w:rFonts w:ascii="Times New Roman" w:hAnsi="Times New Roman"/>
          <w:sz w:val="28"/>
          <w:szCs w:val="28"/>
        </w:rPr>
        <w:t>Фиг. 2. Внешний вид проходной опытно-промышленной установки УОКС-3 для нанесения КС ТЗП</w:t>
      </w:r>
    </w:p>
    <w:p w:rsidR="00FC00DD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br w:type="textWrapping" w:clear="all"/>
        <w:t>Установка УОКС-3 проходного типа, содержит камеру для загрузки и подготовки лопаток под нанесение КС ТЗП (термоактивация лопаток, ионная очистка в потоке ионов А</w:t>
      </w:r>
      <w:r>
        <w:rPr>
          <w:rFonts w:ascii="Times New Roman" w:hAnsi="Times New Roman"/>
          <w:sz w:val="28"/>
          <w:szCs w:val="28"/>
          <w:lang w:val="en-US" w:eastAsia="ru-RU"/>
        </w:rPr>
        <w:t>r</w:t>
      </w:r>
      <w:r>
        <w:rPr>
          <w:rFonts w:ascii="Times New Roman" w:hAnsi="Times New Roman"/>
          <w:sz w:val="28"/>
          <w:szCs w:val="28"/>
          <w:lang w:eastAsia="ru-RU"/>
        </w:rPr>
        <w:t xml:space="preserve">), камер напыления с двумя участками  для нанесения керамики и камеру выгрузки для охлаждения покрытых лопаток. Установка может работать в непрерывном режиме и обеспечивает нанесение КС ТЗП со скоростью 25 мкм/ч. Каждая из зон загрузки установки для магнетронного нанесения КС ТЗП имеет диаметр 150 мм и высоту 400 мм, что позволяет наносить КС на партию лопаток ТВД ГТД в количестве до 20 шт. (одновременно в двух зонах можно покрывать до 40 лопаток ТВД). По производительности установка практически не уступает установке для ЭЛН фирмы </w:t>
      </w:r>
      <w:r>
        <w:rPr>
          <w:rFonts w:ascii="Times New Roman" w:hAnsi="Times New Roman"/>
          <w:sz w:val="28"/>
          <w:szCs w:val="28"/>
          <w:lang w:val="en-US" w:eastAsia="ru-RU"/>
        </w:rPr>
        <w:t>ALD</w:t>
      </w:r>
      <w:r>
        <w:rPr>
          <w:rFonts w:ascii="Times New Roman" w:hAnsi="Times New Roman"/>
          <w:sz w:val="28"/>
          <w:szCs w:val="28"/>
          <w:lang w:eastAsia="ru-RU"/>
        </w:rPr>
        <w:t xml:space="preserve">.  </w:t>
      </w:r>
    </w:p>
    <w:p w:rsidR="00FC00DD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 настоящее время на установке УОКС-3 проходит отработка опытно-промышленной технологии нанесения КС ТЗП.</w:t>
      </w:r>
    </w:p>
    <w:p w:rsidR="00FC00DD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Выводы.</w:t>
      </w:r>
    </w:p>
    <w:p w:rsidR="00FC00DD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1. Разработана опытная технология нанесения КС ТЗП магнетронным среднечастотным плазмохимическим методом, обеспечивающая нанесение керамических покрытий со скоростью до 10-11 мкм/ч при мощности, потребляемой магнетронами, 10-11 кВА.</w:t>
      </w:r>
    </w:p>
    <w:p w:rsidR="00FC00DD" w:rsidRPr="00517225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2. Проведены сравнительные испытания на изотермическую жаростойкость образцов и лопаток из сплавов ЖС6У, ЖС36, ВЖМ4 ВЖМ5 и др. с различными вариантами ЖСС и КС ТЗП при температуре выдержки 1100</w:t>
      </w:r>
      <w:r w:rsidRPr="00517225">
        <w:rPr>
          <w:rFonts w:ascii="Times New Roman" w:hAnsi="Times New Roman"/>
          <w:sz w:val="28"/>
          <w:szCs w:val="28"/>
          <w:vertAlign w:val="superscript"/>
          <w:lang w:eastAsia="ru-RU"/>
        </w:rPr>
        <w:t>о</w:t>
      </w:r>
      <w:r>
        <w:rPr>
          <w:rFonts w:ascii="Times New Roman" w:hAnsi="Times New Roman"/>
          <w:sz w:val="28"/>
          <w:szCs w:val="28"/>
          <w:lang w:eastAsia="ru-RU"/>
        </w:rPr>
        <w:t xml:space="preserve">С и показано, что КС на основе керамик 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Zr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Y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Gd</w:t>
      </w:r>
      <w:r w:rsidRPr="0046189F">
        <w:rPr>
          <w:rFonts w:ascii="Times New Roman" w:hAnsi="Times New Roman"/>
          <w:color w:val="000000"/>
          <w:sz w:val="28"/>
          <w:szCs w:val="28"/>
        </w:rPr>
        <w:t>-О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041AFA">
        <w:rPr>
          <w:rFonts w:ascii="Times New Roman" w:hAnsi="Times New Roman"/>
          <w:sz w:val="24"/>
          <w:szCs w:val="24"/>
        </w:rPr>
        <w:t xml:space="preserve"> </w:t>
      </w:r>
      <w:r w:rsidRPr="00041AFA">
        <w:rPr>
          <w:rFonts w:ascii="Times New Roman" w:hAnsi="Times New Roman"/>
          <w:sz w:val="28"/>
          <w:szCs w:val="28"/>
          <w:lang w:val="en-US"/>
        </w:rPr>
        <w:t>Zr</w:t>
      </w:r>
      <w:r w:rsidRPr="00041AFA">
        <w:rPr>
          <w:rFonts w:ascii="Times New Roman" w:hAnsi="Times New Roman"/>
          <w:b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Y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Gd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Al</w:t>
      </w:r>
      <w:r w:rsidRPr="00041AFA">
        <w:rPr>
          <w:rFonts w:ascii="Times New Roman" w:hAnsi="Times New Roman"/>
          <w:sz w:val="28"/>
          <w:szCs w:val="28"/>
        </w:rPr>
        <w:t>-О, (</w:t>
      </w:r>
      <w:r w:rsidRPr="00041AFA">
        <w:rPr>
          <w:rFonts w:ascii="Times New Roman" w:hAnsi="Times New Roman"/>
          <w:sz w:val="28"/>
          <w:szCs w:val="28"/>
          <w:lang w:val="en-US"/>
        </w:rPr>
        <w:t>Zr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Y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Dy</w:t>
      </w:r>
      <w:r w:rsidRPr="00041AFA">
        <w:rPr>
          <w:rFonts w:ascii="Times New Roman" w:hAnsi="Times New Roman"/>
          <w:sz w:val="28"/>
          <w:szCs w:val="28"/>
        </w:rPr>
        <w:t>)</w:t>
      </w:r>
      <w:r w:rsidRPr="00041AFA">
        <w:rPr>
          <w:rFonts w:ascii="Times New Roman" w:hAnsi="Times New Roman"/>
          <w:sz w:val="28"/>
          <w:szCs w:val="28"/>
          <w:vertAlign w:val="subscript"/>
        </w:rPr>
        <w:t>1</w:t>
      </w:r>
      <w:r w:rsidRPr="00041AFA">
        <w:rPr>
          <w:rFonts w:ascii="Times New Roman" w:hAnsi="Times New Roman"/>
          <w:sz w:val="28"/>
          <w:szCs w:val="28"/>
        </w:rPr>
        <w:t xml:space="preserve">-О, </w:t>
      </w:r>
      <w:r w:rsidRPr="00041AFA">
        <w:rPr>
          <w:rFonts w:ascii="Times New Roman" w:hAnsi="Times New Roman"/>
          <w:sz w:val="28"/>
          <w:szCs w:val="28"/>
          <w:lang w:val="en-US"/>
        </w:rPr>
        <w:t>Zr</w:t>
      </w:r>
      <w:r w:rsidRPr="00041AFA">
        <w:rPr>
          <w:rFonts w:ascii="Times New Roman" w:hAnsi="Times New Roman"/>
          <w:b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Y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Gd</w:t>
      </w:r>
      <w:r w:rsidRPr="00041AFA">
        <w:rPr>
          <w:rFonts w:ascii="Times New Roman" w:hAnsi="Times New Roman"/>
          <w:sz w:val="28"/>
          <w:szCs w:val="28"/>
        </w:rPr>
        <w:t>-</w:t>
      </w:r>
      <w:r w:rsidRPr="00041AFA">
        <w:rPr>
          <w:rFonts w:ascii="Times New Roman" w:hAnsi="Times New Roman"/>
          <w:sz w:val="28"/>
          <w:szCs w:val="28"/>
          <w:lang w:val="en-US"/>
        </w:rPr>
        <w:t>Dy</w:t>
      </w:r>
      <w:r w:rsidRPr="00041AFA">
        <w:rPr>
          <w:rFonts w:ascii="Times New Roman" w:hAnsi="Times New Roman"/>
          <w:sz w:val="28"/>
          <w:szCs w:val="28"/>
        </w:rPr>
        <w:t>-О</w:t>
      </w:r>
      <w:r>
        <w:rPr>
          <w:rFonts w:ascii="Times New Roman" w:hAnsi="Times New Roman"/>
          <w:sz w:val="28"/>
          <w:szCs w:val="28"/>
        </w:rPr>
        <w:t xml:space="preserve"> по своим защитным свойствам не уступают стандартной электронно-лучевой керамике на основе </w:t>
      </w:r>
      <w:r>
        <w:rPr>
          <w:rFonts w:ascii="Times New Roman" w:hAnsi="Times New Roman"/>
          <w:sz w:val="28"/>
          <w:szCs w:val="28"/>
          <w:lang w:val="en-US"/>
        </w:rPr>
        <w:t>YSZ</w:t>
      </w:r>
      <w:r w:rsidRPr="0051722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и значительно превосходят ее по коэффициенту теплопроводности. Получены значения коэффициента теплопроводности 1,2-1,3 Вт/м</w:t>
      </w:r>
      <w:r w:rsidRPr="00517225">
        <w:rPr>
          <w:rFonts w:ascii="Times New Roman" w:hAnsi="Times New Roman"/>
          <w:sz w:val="28"/>
          <w:szCs w:val="28"/>
          <w:vertAlign w:val="superscript"/>
        </w:rPr>
        <w:t>.</w:t>
      </w:r>
      <w:r>
        <w:rPr>
          <w:rFonts w:ascii="Times New Roman" w:hAnsi="Times New Roman"/>
          <w:sz w:val="28"/>
          <w:szCs w:val="28"/>
        </w:rPr>
        <w:t xml:space="preserve">К, что значительно меньше чем у КС на основе системы  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Zr</w:t>
      </w:r>
      <w:r w:rsidRPr="0046189F">
        <w:rPr>
          <w:rFonts w:ascii="Times New Roman" w:hAnsi="Times New Roman"/>
          <w:color w:val="000000"/>
          <w:sz w:val="28"/>
          <w:szCs w:val="28"/>
        </w:rPr>
        <w:t>-</w:t>
      </w:r>
      <w:r w:rsidRPr="0046189F">
        <w:rPr>
          <w:rFonts w:ascii="Times New Roman" w:hAnsi="Times New Roman"/>
          <w:color w:val="000000"/>
          <w:sz w:val="28"/>
          <w:szCs w:val="28"/>
          <w:lang w:val="en-US"/>
        </w:rPr>
        <w:t>Y</w:t>
      </w:r>
      <w:r w:rsidRPr="0046189F">
        <w:rPr>
          <w:rFonts w:ascii="Times New Roman" w:hAnsi="Times New Roman"/>
          <w:color w:val="000000"/>
          <w:sz w:val="28"/>
          <w:szCs w:val="28"/>
        </w:rPr>
        <w:t>- О</w:t>
      </w:r>
      <w:r>
        <w:rPr>
          <w:rFonts w:ascii="Times New Roman" w:hAnsi="Times New Roman"/>
          <w:color w:val="000000"/>
          <w:sz w:val="28"/>
          <w:szCs w:val="28"/>
        </w:rPr>
        <w:t xml:space="preserve"> (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YSZ</w:t>
      </w:r>
      <w:r>
        <w:rPr>
          <w:rFonts w:ascii="Times New Roman" w:hAnsi="Times New Roman"/>
          <w:color w:val="000000"/>
          <w:sz w:val="28"/>
          <w:szCs w:val="28"/>
        </w:rPr>
        <w:t>).</w:t>
      </w:r>
    </w:p>
    <w:p w:rsidR="00FC00DD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3. Показано, что</w:t>
      </w:r>
      <w:r w:rsidRPr="00517225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 xml:space="preserve">КС, полученные магнетронным напылением, по сравнению с известной микроструктурой КС, полученной ЭЛН, имеют более тонкую, едва различимую в оптическом микроскопе столбчатую структуру, которая хорошо видна на фотографии поверхности КС при большем увеличении. Структура состоит из крупных столбцов с поперечным размером  </w:t>
      </w:r>
      <w:r w:rsidRPr="005F3877">
        <w:rPr>
          <w:rFonts w:ascii="Times New Roman" w:hAnsi="Times New Roman"/>
          <w:sz w:val="28"/>
          <w:szCs w:val="28"/>
          <w:lang w:eastAsia="ru-RU"/>
        </w:rPr>
        <w:t>~</w:t>
      </w:r>
      <w:r>
        <w:rPr>
          <w:rFonts w:ascii="Times New Roman" w:hAnsi="Times New Roman"/>
          <w:sz w:val="28"/>
          <w:szCs w:val="28"/>
          <w:lang w:eastAsia="ru-RU"/>
        </w:rPr>
        <w:t xml:space="preserve"> 10-20 мкм, которые состоят из множества более мелких столбцов с поперечными размерами </w:t>
      </w:r>
      <w:r w:rsidRPr="005F3877">
        <w:rPr>
          <w:rFonts w:ascii="Times New Roman" w:hAnsi="Times New Roman"/>
          <w:sz w:val="28"/>
          <w:szCs w:val="28"/>
          <w:lang w:eastAsia="ru-RU"/>
        </w:rPr>
        <w:t>~</w:t>
      </w:r>
      <w:r>
        <w:rPr>
          <w:rFonts w:ascii="Times New Roman" w:hAnsi="Times New Roman"/>
          <w:sz w:val="28"/>
          <w:szCs w:val="28"/>
          <w:lang w:eastAsia="ru-RU"/>
        </w:rPr>
        <w:t xml:space="preserve"> 1-3 мкм.</w:t>
      </w:r>
    </w:p>
    <w:p w:rsidR="00FC00DD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4. На основании опыта, накопленного при разработке магнетронной технологии нанесения КС ТЗП, создана опытно-промышленная проходная магнетронная установка для нанесения КС ТЗП на лопатки ТВД газотурбинных двигателей. </w:t>
      </w:r>
    </w:p>
    <w:p w:rsidR="00FC00DD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eastAsia="ru-RU"/>
        </w:rPr>
      </w:pPr>
    </w:p>
    <w:p w:rsidR="00FC00DD" w:rsidRDefault="00FC00DD" w:rsidP="00F50D77">
      <w:pPr>
        <w:spacing w:line="360" w:lineRule="auto"/>
        <w:ind w:left="0" w:firstLine="54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F50D77">
        <w:rPr>
          <w:rFonts w:ascii="Times New Roman" w:hAnsi="Times New Roman"/>
          <w:sz w:val="28"/>
          <w:szCs w:val="28"/>
          <w:lang w:eastAsia="ru-RU"/>
        </w:rPr>
        <w:t>Список литературы</w:t>
      </w:r>
    </w:p>
    <w:p w:rsidR="00FC00DD" w:rsidRPr="00F50D77" w:rsidRDefault="00FC00DD" w:rsidP="00574948">
      <w:pPr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F50D77">
        <w:rPr>
          <w:rFonts w:ascii="Times New Roman" w:hAnsi="Times New Roman"/>
          <w:sz w:val="28"/>
          <w:szCs w:val="28"/>
        </w:rPr>
        <w:t>Каблов Е.Н., Мубояджян С.А., Будиновский С.А., Луценко А.Н. Ио</w:t>
      </w:r>
      <w:r w:rsidRPr="00F50D77">
        <w:rPr>
          <w:rFonts w:ascii="Times New Roman" w:hAnsi="Times New Roman"/>
          <w:sz w:val="28"/>
          <w:szCs w:val="28"/>
        </w:rPr>
        <w:t>н</w:t>
      </w:r>
      <w:r w:rsidRPr="00F50D77">
        <w:rPr>
          <w:rFonts w:ascii="Times New Roman" w:hAnsi="Times New Roman"/>
          <w:sz w:val="28"/>
          <w:szCs w:val="28"/>
        </w:rPr>
        <w:t>но-плазменные защитные покрытия для лопаток газотурбинных дв</w:t>
      </w:r>
      <w:r w:rsidRPr="00F50D77">
        <w:rPr>
          <w:rFonts w:ascii="Times New Roman" w:hAnsi="Times New Roman"/>
          <w:sz w:val="28"/>
          <w:szCs w:val="28"/>
        </w:rPr>
        <w:t>и</w:t>
      </w:r>
      <w:r w:rsidRPr="00F50D77">
        <w:rPr>
          <w:rFonts w:ascii="Times New Roman" w:hAnsi="Times New Roman"/>
          <w:sz w:val="28"/>
          <w:szCs w:val="28"/>
        </w:rPr>
        <w:t>гателей.– Журнал «</w:t>
      </w:r>
      <w:r w:rsidRPr="00F50D77">
        <w:rPr>
          <w:rFonts w:ascii="Times New Roman" w:hAnsi="Times New Roman"/>
          <w:caps/>
          <w:sz w:val="28"/>
          <w:szCs w:val="28"/>
        </w:rPr>
        <w:t>Металлы</w:t>
      </w:r>
      <w:r w:rsidRPr="00F50D77">
        <w:rPr>
          <w:rFonts w:ascii="Times New Roman" w:hAnsi="Times New Roman"/>
          <w:sz w:val="28"/>
          <w:szCs w:val="28"/>
        </w:rPr>
        <w:t>» РАН, 2007 г., №5, с.23-34.</w:t>
      </w:r>
    </w:p>
    <w:p w:rsidR="00FC00DD" w:rsidRPr="00F50D77" w:rsidRDefault="00FC00DD" w:rsidP="00574948">
      <w:pPr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F50D77">
        <w:rPr>
          <w:rFonts w:ascii="Times New Roman" w:hAnsi="Times New Roman"/>
          <w:sz w:val="28"/>
          <w:szCs w:val="28"/>
        </w:rPr>
        <w:t>Защитные покрытия лопаток турбин перспекти</w:t>
      </w:r>
      <w:r w:rsidRPr="00F50D77">
        <w:rPr>
          <w:rFonts w:ascii="Times New Roman" w:hAnsi="Times New Roman"/>
          <w:sz w:val="28"/>
          <w:szCs w:val="28"/>
        </w:rPr>
        <w:t>в</w:t>
      </w:r>
      <w:r w:rsidRPr="00F50D77">
        <w:rPr>
          <w:rFonts w:ascii="Times New Roman" w:hAnsi="Times New Roman"/>
          <w:sz w:val="28"/>
          <w:szCs w:val="28"/>
        </w:rPr>
        <w:t>ных ГТД.– ГТТ, 2001, №3(12), с.30-32.</w:t>
      </w:r>
    </w:p>
    <w:p w:rsidR="00FC00DD" w:rsidRPr="00F50D77" w:rsidRDefault="00FC00DD" w:rsidP="00F50D77">
      <w:pPr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  <w:lang w:val="en-US"/>
        </w:rPr>
      </w:pPr>
      <w:r w:rsidRPr="00F50D77">
        <w:rPr>
          <w:rFonts w:ascii="Times New Roman" w:hAnsi="Times New Roman"/>
          <w:sz w:val="28"/>
          <w:szCs w:val="28"/>
          <w:lang w:val="en-US"/>
        </w:rPr>
        <w:t>Muboyadjyan S. A. High-Temperature Ion-Plasma Coatings for Gas-Turbine Engine Vanes. – Aerospace Journal, 1998 (May–June), p. 24–25.</w:t>
      </w:r>
    </w:p>
    <w:p w:rsidR="00FC00DD" w:rsidRPr="00F50D77" w:rsidRDefault="00FC00DD" w:rsidP="00F50D77">
      <w:pPr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  <w:lang w:val="en-US"/>
        </w:rPr>
      </w:pPr>
      <w:r w:rsidRPr="00F50D77">
        <w:rPr>
          <w:rFonts w:ascii="Times New Roman" w:hAnsi="Times New Roman"/>
          <w:sz w:val="28"/>
          <w:szCs w:val="28"/>
          <w:lang w:val="en-US"/>
        </w:rPr>
        <w:t xml:space="preserve">G. W. Goward. Progress In Coatings For Gas Turbine Airfoils // Surface and Coatings Technology. – 1998, №108–109, </w:t>
      </w:r>
      <w:r w:rsidRPr="00F50D77">
        <w:rPr>
          <w:rFonts w:ascii="Times New Roman" w:hAnsi="Times New Roman"/>
          <w:sz w:val="28"/>
          <w:szCs w:val="28"/>
        </w:rPr>
        <w:t>р</w:t>
      </w:r>
      <w:r w:rsidRPr="00F50D77">
        <w:rPr>
          <w:rFonts w:ascii="Times New Roman" w:hAnsi="Times New Roman"/>
          <w:sz w:val="28"/>
          <w:szCs w:val="28"/>
          <w:lang w:val="en-US"/>
        </w:rPr>
        <w:t>.73–79.</w:t>
      </w:r>
    </w:p>
    <w:p w:rsidR="00FC00DD" w:rsidRPr="00574948" w:rsidRDefault="00FC00DD" w:rsidP="00574948">
      <w:pPr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  <w:lang w:val="en-US"/>
        </w:rPr>
      </w:pPr>
      <w:r w:rsidRPr="00574948">
        <w:rPr>
          <w:rFonts w:ascii="Times New Roman" w:hAnsi="Times New Roman"/>
          <w:sz w:val="28"/>
          <w:szCs w:val="28"/>
          <w:lang w:val="en-US"/>
        </w:rPr>
        <w:t xml:space="preserve">W.S. Walston, J.C. Schaeffer and W.H. Murphy   A new type of microstructural instability in superalloys-SRZ / Superalloys 1996/ ed. R.D. Kissinger, et al, (Warrendale, PA: TMS, 1996), p. 9-18. </w:t>
      </w:r>
    </w:p>
    <w:p w:rsidR="00FC00DD" w:rsidRPr="00574948" w:rsidRDefault="00FC00DD" w:rsidP="00574948">
      <w:pPr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574948">
        <w:rPr>
          <w:rFonts w:ascii="Times New Roman" w:hAnsi="Times New Roman"/>
          <w:sz w:val="28"/>
          <w:szCs w:val="28"/>
        </w:rPr>
        <w:t>Мубояджян С.А., Галоян А.Г. Термодиффузионные процессы нас</w:t>
      </w:r>
      <w:r w:rsidRPr="00574948">
        <w:rPr>
          <w:rFonts w:ascii="Times New Roman" w:hAnsi="Times New Roman"/>
          <w:sz w:val="28"/>
          <w:szCs w:val="28"/>
        </w:rPr>
        <w:t>ы</w:t>
      </w:r>
      <w:r w:rsidRPr="00574948">
        <w:rPr>
          <w:rFonts w:ascii="Times New Roman" w:hAnsi="Times New Roman"/>
          <w:sz w:val="28"/>
          <w:szCs w:val="28"/>
        </w:rPr>
        <w:t>щения поверхности жаропрочных сплавов тугоплавкими элементами и углеродом. Технология легких сплавов, 2007 г., №2, с.114-120.</w:t>
      </w:r>
    </w:p>
    <w:p w:rsidR="00FC00DD" w:rsidRDefault="00FC00DD" w:rsidP="0010551D">
      <w:pPr>
        <w:spacing w:line="360" w:lineRule="auto"/>
        <w:ind w:left="720" w:hanging="36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r w:rsidRPr="00574948">
        <w:rPr>
          <w:rFonts w:ascii="Times New Roman" w:hAnsi="Times New Roman"/>
          <w:sz w:val="28"/>
          <w:szCs w:val="28"/>
        </w:rPr>
        <w:t xml:space="preserve">Каблов Е.Н., Мубояджян С.А. Теплозащитные  покрытия для лопаток турбины высокого давления  перспективных ГТД. - </w:t>
      </w:r>
      <w:r w:rsidRPr="00F50D77">
        <w:rPr>
          <w:rFonts w:ascii="Times New Roman" w:hAnsi="Times New Roman"/>
          <w:sz w:val="28"/>
          <w:szCs w:val="28"/>
        </w:rPr>
        <w:t>Журнал «</w:t>
      </w:r>
      <w:r w:rsidRPr="00F50D77">
        <w:rPr>
          <w:rFonts w:ascii="Times New Roman" w:hAnsi="Times New Roman"/>
          <w:caps/>
          <w:sz w:val="28"/>
          <w:szCs w:val="28"/>
        </w:rPr>
        <w:t>Металлы</w:t>
      </w:r>
      <w:r w:rsidRPr="00F50D77">
        <w:rPr>
          <w:rFonts w:ascii="Times New Roman" w:hAnsi="Times New Roman"/>
          <w:sz w:val="28"/>
          <w:szCs w:val="28"/>
        </w:rPr>
        <w:t xml:space="preserve">» РАН, </w:t>
      </w:r>
      <w:r w:rsidRPr="00574948">
        <w:rPr>
          <w:rFonts w:ascii="Times New Roman" w:hAnsi="Times New Roman"/>
          <w:sz w:val="28"/>
          <w:szCs w:val="28"/>
        </w:rPr>
        <w:t>2012</w:t>
      </w:r>
      <w:r>
        <w:rPr>
          <w:rFonts w:ascii="Times New Roman" w:hAnsi="Times New Roman"/>
          <w:sz w:val="28"/>
          <w:szCs w:val="28"/>
        </w:rPr>
        <w:t xml:space="preserve"> г., №</w:t>
      </w:r>
      <w:r w:rsidRPr="00574948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,</w:t>
      </w:r>
      <w:r w:rsidRPr="00574948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с. 5-13.</w:t>
      </w:r>
      <w:r w:rsidRPr="0010551D">
        <w:rPr>
          <w:rFonts w:ascii="Times New Roman" w:hAnsi="Times New Roman"/>
          <w:sz w:val="28"/>
          <w:szCs w:val="28"/>
        </w:rPr>
        <w:t xml:space="preserve"> </w:t>
      </w:r>
    </w:p>
    <w:p w:rsidR="00FC00DD" w:rsidRDefault="00FC00DD" w:rsidP="0010551D">
      <w:pPr>
        <w:spacing w:line="360" w:lineRule="auto"/>
        <w:ind w:left="720" w:hanging="360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r w:rsidRPr="0010551D">
        <w:rPr>
          <w:rFonts w:ascii="Times New Roman" w:hAnsi="Times New Roman"/>
          <w:sz w:val="28"/>
          <w:szCs w:val="28"/>
        </w:rPr>
        <w:t>Лесников В. П., Кузнецов В. П., Горошенко Ю. А.  и др. Диффузио</w:t>
      </w:r>
      <w:r w:rsidRPr="0010551D">
        <w:rPr>
          <w:rFonts w:ascii="Times New Roman" w:hAnsi="Times New Roman"/>
          <w:sz w:val="28"/>
          <w:szCs w:val="28"/>
        </w:rPr>
        <w:t>н</w:t>
      </w:r>
      <w:r w:rsidRPr="0010551D">
        <w:rPr>
          <w:rFonts w:ascii="Times New Roman" w:hAnsi="Times New Roman"/>
          <w:sz w:val="28"/>
          <w:szCs w:val="28"/>
        </w:rPr>
        <w:t>ное насыщение алюминием и хромом никелевых сплавов циркул</w:t>
      </w:r>
      <w:r w:rsidRPr="0010551D">
        <w:rPr>
          <w:rFonts w:ascii="Times New Roman" w:hAnsi="Times New Roman"/>
          <w:sz w:val="28"/>
          <w:szCs w:val="28"/>
        </w:rPr>
        <w:t>я</w:t>
      </w:r>
      <w:r w:rsidRPr="0010551D">
        <w:rPr>
          <w:rFonts w:ascii="Times New Roman" w:hAnsi="Times New Roman"/>
          <w:sz w:val="28"/>
          <w:szCs w:val="28"/>
        </w:rPr>
        <w:t>ционным методом из газовой фазы. – МиТОМ, 1998,  №10, с.21–25.</w:t>
      </w:r>
    </w:p>
    <w:p w:rsidR="00FC00DD" w:rsidRDefault="00FC00DD" w:rsidP="0010551D">
      <w:pPr>
        <w:spacing w:line="360" w:lineRule="auto"/>
        <w:ind w:left="720" w:hanging="360"/>
        <w:rPr>
          <w:rFonts w:ascii="Times New Roman" w:hAnsi="Times New Roman"/>
          <w:sz w:val="28"/>
          <w:szCs w:val="28"/>
        </w:rPr>
      </w:pPr>
      <w:r w:rsidRPr="0010551D">
        <w:rPr>
          <w:rFonts w:ascii="Times New Roman" w:hAnsi="Times New Roman"/>
          <w:sz w:val="28"/>
          <w:szCs w:val="28"/>
        </w:rPr>
        <w:t xml:space="preserve">9.  </w:t>
      </w:r>
      <w:r w:rsidRPr="00574948">
        <w:rPr>
          <w:rFonts w:ascii="Times New Roman" w:hAnsi="Times New Roman"/>
          <w:sz w:val="28"/>
          <w:szCs w:val="28"/>
        </w:rPr>
        <w:t>Мубояджян С.А., Галоян А.Г.</w:t>
      </w:r>
      <w:r w:rsidRPr="0010551D">
        <w:rPr>
          <w:rFonts w:ascii="Times New Roman" w:hAnsi="Times New Roman"/>
          <w:sz w:val="28"/>
          <w:szCs w:val="28"/>
        </w:rPr>
        <w:t xml:space="preserve"> Диффузионные алюминидные покрытия для защиты поверхности внутренней полости монокристаллических лопаток турбин из рений и рений-рутений содержащих жаропрочных сплавов. Часть 1.</w:t>
      </w:r>
      <w:r w:rsidRPr="0060052C">
        <w:rPr>
          <w:rFonts w:ascii="Times New Roman" w:hAnsi="Times New Roman"/>
          <w:sz w:val="28"/>
          <w:szCs w:val="28"/>
        </w:rPr>
        <w:t xml:space="preserve"> - </w:t>
      </w:r>
      <w:r w:rsidRPr="00F50D77">
        <w:rPr>
          <w:rFonts w:ascii="Times New Roman" w:hAnsi="Times New Roman"/>
          <w:sz w:val="28"/>
          <w:szCs w:val="28"/>
        </w:rPr>
        <w:t>Журнал «</w:t>
      </w:r>
      <w:r w:rsidRPr="00F50D77">
        <w:rPr>
          <w:rFonts w:ascii="Times New Roman" w:hAnsi="Times New Roman"/>
          <w:caps/>
          <w:sz w:val="28"/>
          <w:szCs w:val="28"/>
        </w:rPr>
        <w:t>Металлы</w:t>
      </w:r>
      <w:r w:rsidRPr="00F50D77">
        <w:rPr>
          <w:rFonts w:ascii="Times New Roman" w:hAnsi="Times New Roman"/>
          <w:sz w:val="28"/>
          <w:szCs w:val="28"/>
        </w:rPr>
        <w:t xml:space="preserve">» РАН, </w:t>
      </w:r>
      <w:r w:rsidRPr="00574948">
        <w:rPr>
          <w:rFonts w:ascii="Times New Roman" w:hAnsi="Times New Roman"/>
          <w:sz w:val="28"/>
          <w:szCs w:val="28"/>
        </w:rPr>
        <w:t>2012</w:t>
      </w:r>
      <w:r>
        <w:rPr>
          <w:rFonts w:ascii="Times New Roman" w:hAnsi="Times New Roman"/>
          <w:sz w:val="28"/>
          <w:szCs w:val="28"/>
        </w:rPr>
        <w:t xml:space="preserve"> г., №</w:t>
      </w:r>
      <w:r w:rsidRPr="0060052C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>,</w:t>
      </w:r>
      <w:r w:rsidRPr="0057494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c</w:t>
      </w:r>
      <w:r w:rsidRPr="0060052C">
        <w:rPr>
          <w:rFonts w:ascii="Times New Roman" w:hAnsi="Times New Roman"/>
          <w:sz w:val="28"/>
          <w:szCs w:val="28"/>
        </w:rPr>
        <w:t>. 1-9</w:t>
      </w:r>
      <w:r>
        <w:rPr>
          <w:rFonts w:ascii="Times New Roman" w:hAnsi="Times New Roman"/>
          <w:sz w:val="28"/>
          <w:szCs w:val="28"/>
        </w:rPr>
        <w:t>.</w:t>
      </w:r>
    </w:p>
    <w:p w:rsidR="00FC00DD" w:rsidRDefault="00FC00DD" w:rsidP="007474B2">
      <w:pPr>
        <w:spacing w:line="360" w:lineRule="auto"/>
        <w:ind w:left="720" w:hanging="360"/>
        <w:rPr>
          <w:rFonts w:ascii="Times New Roman" w:hAnsi="Times New Roman"/>
          <w:sz w:val="28"/>
          <w:szCs w:val="28"/>
        </w:rPr>
      </w:pPr>
      <w:r w:rsidRPr="0060052C">
        <w:rPr>
          <w:rFonts w:ascii="Times New Roman" w:hAnsi="Times New Roman"/>
          <w:sz w:val="28"/>
          <w:szCs w:val="28"/>
        </w:rPr>
        <w:t>10. Будиновский С.А.,</w:t>
      </w:r>
      <w:r>
        <w:rPr>
          <w:rFonts w:ascii="Times New Roman" w:hAnsi="Times New Roman"/>
          <w:sz w:val="28"/>
          <w:szCs w:val="28"/>
        </w:rPr>
        <w:t xml:space="preserve">  Мубояджян С.А.,  Гаямов А.М.,</w:t>
      </w:r>
      <w:r w:rsidRPr="0060052C">
        <w:rPr>
          <w:rFonts w:ascii="Times New Roman" w:hAnsi="Times New Roman"/>
          <w:sz w:val="28"/>
          <w:szCs w:val="28"/>
        </w:rPr>
        <w:t> Степанова С.В.</w:t>
      </w:r>
      <w:r w:rsidRPr="0060052C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60052C">
        <w:rPr>
          <w:rFonts w:ascii="Times New Roman" w:hAnsi="Times New Roman"/>
          <w:sz w:val="28"/>
          <w:szCs w:val="28"/>
        </w:rPr>
        <w:t>Ионно-плазменные жаростойкие покрытия с композиционным бар</w:t>
      </w:r>
      <w:r w:rsidRPr="0060052C">
        <w:rPr>
          <w:rFonts w:ascii="Times New Roman" w:hAnsi="Times New Roman"/>
          <w:sz w:val="28"/>
          <w:szCs w:val="28"/>
        </w:rPr>
        <w:t>ь</w:t>
      </w:r>
      <w:r w:rsidRPr="0060052C">
        <w:rPr>
          <w:rFonts w:ascii="Times New Roman" w:hAnsi="Times New Roman"/>
          <w:sz w:val="28"/>
          <w:szCs w:val="28"/>
        </w:rPr>
        <w:t>ерным слоем для защиты от окисления сплава ЖС36ВИ. МИТОМ, 2011, №1, с. 34</w:t>
      </w:r>
      <w:r w:rsidRPr="0060052C">
        <w:rPr>
          <w:rFonts w:ascii="Times New Roman" w:hAnsi="Times New Roman"/>
          <w:sz w:val="28"/>
          <w:szCs w:val="28"/>
        </w:rPr>
        <w:noBreakHyphen/>
        <w:t>40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FC00DD" w:rsidRPr="007474B2" w:rsidRDefault="00FC00DD" w:rsidP="007474B2">
      <w:pPr>
        <w:spacing w:line="360" w:lineRule="auto"/>
        <w:ind w:left="720" w:hanging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 Будиновский С.А., Мубояджян С.А., Гаямов А.М</w:t>
      </w:r>
      <w:r w:rsidRPr="0060052C">
        <w:rPr>
          <w:rFonts w:ascii="Times New Roman" w:hAnsi="Times New Roman"/>
          <w:sz w:val="28"/>
          <w:szCs w:val="28"/>
        </w:rPr>
        <w:t>.</w:t>
      </w:r>
      <w:r w:rsidRPr="0060052C">
        <w:rPr>
          <w:rFonts w:ascii="Times New Roman" w:hAnsi="Times New Roman"/>
          <w:color w:val="000000"/>
          <w:sz w:val="28"/>
          <w:szCs w:val="28"/>
        </w:rPr>
        <w:t xml:space="preserve"> Современное состояние и основные тенденции развития высокотемпературных теплозащитных покрытий для рабочих лопаток турбин авиационных ГТД</w:t>
      </w:r>
      <w:r w:rsidRPr="0060052C">
        <w:rPr>
          <w:szCs w:val="24"/>
        </w:rPr>
        <w:t xml:space="preserve"> </w:t>
      </w:r>
      <w:r w:rsidRPr="0060052C">
        <w:rPr>
          <w:rFonts w:ascii="Times New Roman" w:hAnsi="Times New Roman"/>
          <w:sz w:val="28"/>
          <w:szCs w:val="28"/>
        </w:rPr>
        <w:t>- Авиационная промышленность 2008 г. №4</w:t>
      </w:r>
      <w:r>
        <w:rPr>
          <w:rFonts w:ascii="Times New Roman" w:hAnsi="Times New Roman"/>
          <w:sz w:val="28"/>
          <w:szCs w:val="28"/>
        </w:rPr>
        <w:t>, с. 33-38</w:t>
      </w:r>
      <w:r w:rsidRPr="007474B2">
        <w:rPr>
          <w:rFonts w:ascii="Times New Roman" w:hAnsi="Times New Roman"/>
          <w:sz w:val="28"/>
          <w:szCs w:val="28"/>
        </w:rPr>
        <w:t>.</w:t>
      </w:r>
    </w:p>
    <w:p w:rsidR="00FC00DD" w:rsidRPr="007474B2" w:rsidRDefault="00FC00DD" w:rsidP="007474B2">
      <w:pPr>
        <w:spacing w:line="360" w:lineRule="auto"/>
        <w:ind w:left="720" w:hanging="360"/>
        <w:rPr>
          <w:rFonts w:ascii="Times New Roman" w:hAnsi="Times New Roman"/>
          <w:sz w:val="28"/>
          <w:szCs w:val="28"/>
          <w:lang w:val="en-US"/>
        </w:rPr>
      </w:pPr>
      <w:r w:rsidRPr="007474B2">
        <w:rPr>
          <w:rFonts w:ascii="Times New Roman" w:hAnsi="Times New Roman"/>
          <w:sz w:val="28"/>
          <w:szCs w:val="28"/>
          <w:lang w:val="en-US"/>
        </w:rPr>
        <w:t xml:space="preserve">12. H.E. Evans and M.P.Taylor. Delamination Processes in Thermal Barrier Coating Systems // Journal Of Corrosion </w:t>
      </w:r>
      <w:r w:rsidRPr="007474B2">
        <w:rPr>
          <w:rFonts w:ascii="Times New Roman" w:hAnsi="Times New Roman"/>
          <w:color w:val="000000"/>
          <w:sz w:val="28"/>
          <w:szCs w:val="28"/>
          <w:lang w:val="en-US"/>
        </w:rPr>
        <w:t>Science</w:t>
      </w:r>
      <w:r w:rsidRPr="007474B2">
        <w:rPr>
          <w:rFonts w:ascii="Times New Roman" w:hAnsi="Times New Roman"/>
          <w:sz w:val="28"/>
          <w:szCs w:val="28"/>
          <w:lang w:val="en-US"/>
        </w:rPr>
        <w:t xml:space="preserve">  And  Engineering. – 2003, 6 Paper H011, </w:t>
      </w:r>
      <w:r w:rsidRPr="007474B2">
        <w:rPr>
          <w:rFonts w:ascii="Times New Roman" w:hAnsi="Times New Roman"/>
          <w:sz w:val="28"/>
          <w:szCs w:val="28"/>
        </w:rPr>
        <w:t>р</w:t>
      </w:r>
      <w:r w:rsidRPr="007474B2">
        <w:rPr>
          <w:rFonts w:ascii="Times New Roman" w:hAnsi="Times New Roman"/>
          <w:sz w:val="28"/>
          <w:szCs w:val="28"/>
          <w:lang w:val="en-US"/>
        </w:rPr>
        <w:t>. 1 – 28.</w:t>
      </w:r>
    </w:p>
    <w:p w:rsidR="00FC00DD" w:rsidRPr="007474B2" w:rsidRDefault="00FC00DD" w:rsidP="0060052C">
      <w:pPr>
        <w:spacing w:line="360" w:lineRule="auto"/>
        <w:ind w:left="360" w:firstLine="0"/>
        <w:rPr>
          <w:rFonts w:ascii="Times New Roman" w:hAnsi="Times New Roman"/>
          <w:sz w:val="28"/>
          <w:szCs w:val="28"/>
          <w:lang w:val="en-US"/>
        </w:rPr>
      </w:pPr>
    </w:p>
    <w:p w:rsidR="00FC00DD" w:rsidRPr="007474B2" w:rsidRDefault="00FC00DD" w:rsidP="0010551D">
      <w:pPr>
        <w:spacing w:line="360" w:lineRule="auto"/>
        <w:ind w:left="720" w:hanging="360"/>
        <w:rPr>
          <w:rFonts w:ascii="Times New Roman" w:hAnsi="Times New Roman"/>
          <w:sz w:val="28"/>
          <w:szCs w:val="28"/>
          <w:lang w:val="en-US" w:eastAsia="ru-RU"/>
        </w:rPr>
      </w:pPr>
    </w:p>
    <w:p w:rsidR="00FC00DD" w:rsidRPr="007474B2" w:rsidRDefault="00FC00DD" w:rsidP="0010551D">
      <w:pPr>
        <w:spacing w:line="360" w:lineRule="auto"/>
        <w:ind w:left="360" w:firstLine="0"/>
        <w:rPr>
          <w:rFonts w:ascii="Times New Roman" w:hAnsi="Times New Roman"/>
          <w:sz w:val="28"/>
          <w:szCs w:val="28"/>
          <w:lang w:val="en-US"/>
        </w:rPr>
      </w:pPr>
    </w:p>
    <w:p w:rsidR="00FC00DD" w:rsidRPr="007474B2" w:rsidRDefault="00FC00DD" w:rsidP="0010551D">
      <w:pPr>
        <w:spacing w:line="360" w:lineRule="auto"/>
        <w:ind w:left="360" w:firstLine="0"/>
        <w:rPr>
          <w:rFonts w:ascii="Times New Roman" w:hAnsi="Times New Roman"/>
          <w:sz w:val="28"/>
          <w:szCs w:val="28"/>
          <w:lang w:val="en-US"/>
        </w:rPr>
      </w:pPr>
    </w:p>
    <w:p w:rsidR="00FC00DD" w:rsidRPr="007474B2" w:rsidRDefault="00FC00DD" w:rsidP="0010551D">
      <w:pPr>
        <w:spacing w:line="360" w:lineRule="auto"/>
        <w:rPr>
          <w:rFonts w:ascii="Times New Roman" w:hAnsi="Times New Roman"/>
          <w:sz w:val="28"/>
          <w:szCs w:val="28"/>
          <w:lang w:val="en-US"/>
        </w:rPr>
      </w:pPr>
    </w:p>
    <w:p w:rsidR="00FC00DD" w:rsidRPr="007474B2" w:rsidRDefault="00FC00DD" w:rsidP="007474B2">
      <w:pPr>
        <w:spacing w:line="360" w:lineRule="auto"/>
        <w:rPr>
          <w:rFonts w:ascii="Times New Roman" w:hAnsi="Times New Roman"/>
          <w:sz w:val="28"/>
          <w:szCs w:val="28"/>
          <w:lang w:val="en-US"/>
        </w:rPr>
      </w:pPr>
    </w:p>
    <w:p w:rsidR="00FC00DD" w:rsidRPr="007474B2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val="en-US" w:eastAsia="ru-RU"/>
        </w:rPr>
      </w:pPr>
    </w:p>
    <w:p w:rsidR="00FC00DD" w:rsidRPr="007474B2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val="en-US" w:eastAsia="ru-RU"/>
        </w:rPr>
      </w:pPr>
    </w:p>
    <w:p w:rsidR="00FC00DD" w:rsidRPr="007474B2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val="en-US" w:eastAsia="ru-RU"/>
        </w:rPr>
      </w:pPr>
    </w:p>
    <w:p w:rsidR="00FC00DD" w:rsidRPr="007474B2" w:rsidRDefault="00FC00DD" w:rsidP="005F3877">
      <w:pPr>
        <w:spacing w:line="360" w:lineRule="auto"/>
        <w:ind w:left="0" w:firstLine="540"/>
        <w:rPr>
          <w:rFonts w:ascii="Times New Roman" w:hAnsi="Times New Roman"/>
          <w:sz w:val="28"/>
          <w:szCs w:val="28"/>
          <w:lang w:val="en-US" w:eastAsia="ru-RU"/>
        </w:rPr>
      </w:pPr>
    </w:p>
    <w:p w:rsidR="00FC00DD" w:rsidRPr="007474B2" w:rsidRDefault="00FC00DD" w:rsidP="00C972B1">
      <w:pPr>
        <w:ind w:firstLine="366"/>
        <w:rPr>
          <w:rFonts w:ascii="Times New Roman" w:hAnsi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243pt;margin-top:56.6pt;width:3in;height:54pt;z-index:251656704" stroked="f">
            <v:textbox style="mso-next-textbox:#_x0000_s1030">
              <w:txbxContent>
                <w:p w:rsidR="00FC00DD" w:rsidRPr="00D52032" w:rsidRDefault="00FC00DD" w:rsidP="00D52032"/>
              </w:txbxContent>
            </v:textbox>
          </v:shape>
        </w:pict>
      </w:r>
      <w:r w:rsidRPr="007474B2">
        <w:rPr>
          <w:rFonts w:ascii="Times New Roman" w:hAnsi="Times New Roman"/>
          <w:sz w:val="28"/>
          <w:szCs w:val="28"/>
          <w:lang w:val="en-US" w:eastAsia="ru-RU"/>
        </w:rPr>
        <w:t xml:space="preserve">           </w:t>
      </w:r>
    </w:p>
    <w:sectPr w:rsidR="00FC00DD" w:rsidRPr="007474B2" w:rsidSect="00A6012C">
      <w:footerReference w:type="even" r:id="rId24"/>
      <w:footerReference w:type="default" r:id="rId25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C00DD" w:rsidRDefault="00FC00DD">
      <w:r>
        <w:separator/>
      </w:r>
    </w:p>
  </w:endnote>
  <w:endnote w:type="continuationSeparator" w:id="1">
    <w:p w:rsidR="00FC00DD" w:rsidRDefault="00FC00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-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00DD" w:rsidRDefault="00FC00DD" w:rsidP="0010551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C00DD" w:rsidRDefault="00FC00DD" w:rsidP="00A6012C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00DD" w:rsidRDefault="00FC00DD" w:rsidP="0010551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13</w:t>
    </w:r>
    <w:r>
      <w:rPr>
        <w:rStyle w:val="PageNumber"/>
      </w:rPr>
      <w:fldChar w:fldCharType="end"/>
    </w:r>
  </w:p>
  <w:p w:rsidR="00FC00DD" w:rsidRDefault="00FC00DD" w:rsidP="00A6012C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C00DD" w:rsidRDefault="00FC00DD">
      <w:r>
        <w:separator/>
      </w:r>
    </w:p>
  </w:footnote>
  <w:footnote w:type="continuationSeparator" w:id="1">
    <w:p w:rsidR="00FC00DD" w:rsidRDefault="00FC00D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3in;height:3in" o:bullet="t">
        <v:imagedata r:id="rId1" o:title=""/>
      </v:shape>
    </w:pict>
  </w:numPicBullet>
  <w:numPicBullet w:numPicBulletId="1">
    <w:pict>
      <v:shape id="_x0000_i1026" type="#_x0000_t75" style="width:3in;height:3in" o:bullet="t">
        <v:imagedata r:id="rId2" o:title=""/>
      </v:shape>
    </w:pict>
  </w:numPicBullet>
  <w:abstractNum w:abstractNumId="0">
    <w:nsid w:val="16B0171E"/>
    <w:multiLevelType w:val="multilevel"/>
    <w:tmpl w:val="314A42A4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1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PicBulletId w:val="1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CA626B4"/>
    <w:multiLevelType w:val="hybridMultilevel"/>
    <w:tmpl w:val="DB8AE8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49451E2C"/>
    <w:multiLevelType w:val="hybridMultilevel"/>
    <w:tmpl w:val="C064616C"/>
    <w:lvl w:ilvl="0" w:tplc="FA80BFD8">
      <w:start w:val="1"/>
      <w:numFmt w:val="decimal"/>
      <w:lvlText w:val="%1."/>
      <w:lvlJc w:val="left"/>
      <w:pPr>
        <w:tabs>
          <w:tab w:val="num" w:pos="0"/>
        </w:tabs>
      </w:pPr>
      <w:rPr>
        <w:rFonts w:ascii="Times New Roman" w:eastAsia="Times New Roman" w:hAnsi="Times New Roman"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24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70A65"/>
    <w:rsid w:val="00006F63"/>
    <w:rsid w:val="0002286C"/>
    <w:rsid w:val="00041AFA"/>
    <w:rsid w:val="0006297B"/>
    <w:rsid w:val="000A5320"/>
    <w:rsid w:val="000C2394"/>
    <w:rsid w:val="000C5504"/>
    <w:rsid w:val="000D0E74"/>
    <w:rsid w:val="0010551D"/>
    <w:rsid w:val="00191697"/>
    <w:rsid w:val="001A2E57"/>
    <w:rsid w:val="001D2D97"/>
    <w:rsid w:val="001E1014"/>
    <w:rsid w:val="0021406B"/>
    <w:rsid w:val="00276FBB"/>
    <w:rsid w:val="002E5666"/>
    <w:rsid w:val="00315977"/>
    <w:rsid w:val="0032205F"/>
    <w:rsid w:val="003875C1"/>
    <w:rsid w:val="003B14BB"/>
    <w:rsid w:val="003B7EB0"/>
    <w:rsid w:val="003D644F"/>
    <w:rsid w:val="003D649A"/>
    <w:rsid w:val="003F6632"/>
    <w:rsid w:val="00403297"/>
    <w:rsid w:val="00432F79"/>
    <w:rsid w:val="00452DA2"/>
    <w:rsid w:val="0045551E"/>
    <w:rsid w:val="0046189F"/>
    <w:rsid w:val="004C0B8D"/>
    <w:rsid w:val="004F19BF"/>
    <w:rsid w:val="00517225"/>
    <w:rsid w:val="00535A79"/>
    <w:rsid w:val="00574948"/>
    <w:rsid w:val="00596208"/>
    <w:rsid w:val="005A7791"/>
    <w:rsid w:val="005B4F1C"/>
    <w:rsid w:val="005F3877"/>
    <w:rsid w:val="0060052C"/>
    <w:rsid w:val="00632F44"/>
    <w:rsid w:val="00640FD7"/>
    <w:rsid w:val="00647BD3"/>
    <w:rsid w:val="006C6408"/>
    <w:rsid w:val="006D7DC0"/>
    <w:rsid w:val="0070517E"/>
    <w:rsid w:val="00707771"/>
    <w:rsid w:val="00717DC9"/>
    <w:rsid w:val="007210E8"/>
    <w:rsid w:val="00726194"/>
    <w:rsid w:val="007474B2"/>
    <w:rsid w:val="00794200"/>
    <w:rsid w:val="007B1691"/>
    <w:rsid w:val="007B5323"/>
    <w:rsid w:val="00806F8C"/>
    <w:rsid w:val="008C5336"/>
    <w:rsid w:val="008D1BAC"/>
    <w:rsid w:val="00960832"/>
    <w:rsid w:val="00965A4B"/>
    <w:rsid w:val="009C778F"/>
    <w:rsid w:val="009F3265"/>
    <w:rsid w:val="009F6F2C"/>
    <w:rsid w:val="00A01C75"/>
    <w:rsid w:val="00A1621E"/>
    <w:rsid w:val="00A40ABD"/>
    <w:rsid w:val="00A44FE6"/>
    <w:rsid w:val="00A6012C"/>
    <w:rsid w:val="00A61C70"/>
    <w:rsid w:val="00A6459F"/>
    <w:rsid w:val="00A920D4"/>
    <w:rsid w:val="00AA70CE"/>
    <w:rsid w:val="00AF4423"/>
    <w:rsid w:val="00B036F7"/>
    <w:rsid w:val="00B55FD8"/>
    <w:rsid w:val="00B63666"/>
    <w:rsid w:val="00B91F2F"/>
    <w:rsid w:val="00BB3F09"/>
    <w:rsid w:val="00C347A0"/>
    <w:rsid w:val="00C5568F"/>
    <w:rsid w:val="00C70A65"/>
    <w:rsid w:val="00C972B1"/>
    <w:rsid w:val="00CA2A1F"/>
    <w:rsid w:val="00CD719F"/>
    <w:rsid w:val="00CE0E79"/>
    <w:rsid w:val="00CE2152"/>
    <w:rsid w:val="00CE55A5"/>
    <w:rsid w:val="00D15CA6"/>
    <w:rsid w:val="00D46D1A"/>
    <w:rsid w:val="00D52032"/>
    <w:rsid w:val="00D64D9B"/>
    <w:rsid w:val="00D74982"/>
    <w:rsid w:val="00D8368F"/>
    <w:rsid w:val="00DB41D5"/>
    <w:rsid w:val="00DE71EE"/>
    <w:rsid w:val="00E0007C"/>
    <w:rsid w:val="00E11462"/>
    <w:rsid w:val="00E232D7"/>
    <w:rsid w:val="00E43A9D"/>
    <w:rsid w:val="00E63ABD"/>
    <w:rsid w:val="00EA75CC"/>
    <w:rsid w:val="00EB00A0"/>
    <w:rsid w:val="00F3458A"/>
    <w:rsid w:val="00F50263"/>
    <w:rsid w:val="00F50D77"/>
    <w:rsid w:val="00F53115"/>
    <w:rsid w:val="00F96887"/>
    <w:rsid w:val="00FC00DD"/>
    <w:rsid w:val="00FC793E"/>
    <w:rsid w:val="00FD004E"/>
    <w:rsid w:val="00FD25D1"/>
    <w:rsid w:val="00FD4C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004E"/>
    <w:pPr>
      <w:ind w:left="714" w:hanging="357"/>
      <w:jc w:val="both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çàãîëîâîê 1"/>
    <w:basedOn w:val="Normal"/>
    <w:next w:val="Normal"/>
    <w:uiPriority w:val="99"/>
    <w:rsid w:val="00CE55A5"/>
    <w:pPr>
      <w:keepNext/>
      <w:ind w:left="6480" w:firstLine="720"/>
    </w:pPr>
    <w:rPr>
      <w:rFonts w:ascii="Times New Roman CYR" w:hAnsi="Times New Roman CYR"/>
      <w:sz w:val="24"/>
      <w:szCs w:val="20"/>
      <w:lang w:eastAsia="ru-RU"/>
    </w:rPr>
  </w:style>
  <w:style w:type="character" w:styleId="Hyperlink">
    <w:name w:val="Hyperlink"/>
    <w:basedOn w:val="DefaultParagraphFont"/>
    <w:uiPriority w:val="99"/>
    <w:rsid w:val="00CE55A5"/>
    <w:rPr>
      <w:rFonts w:cs="Times New Roman"/>
      <w:color w:val="0000FF"/>
      <w:u w:val="single"/>
    </w:rPr>
  </w:style>
  <w:style w:type="paragraph" w:styleId="BodyTextIndent">
    <w:name w:val="Body Text Indent"/>
    <w:basedOn w:val="Normal"/>
    <w:link w:val="BodyTextIndentChar"/>
    <w:uiPriority w:val="99"/>
    <w:rsid w:val="0002286C"/>
    <w:pPr>
      <w:spacing w:line="360" w:lineRule="auto"/>
      <w:ind w:left="0" w:firstLine="720"/>
    </w:pPr>
    <w:rPr>
      <w:rFonts w:ascii="Times New Roman" w:hAnsi="Times New Roman"/>
      <w:sz w:val="24"/>
      <w:szCs w:val="20"/>
      <w:lang w:eastAsia="ru-RU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C347A0"/>
    <w:rPr>
      <w:rFonts w:cs="Times New Roman"/>
      <w:lang w:eastAsia="en-US"/>
    </w:rPr>
  </w:style>
  <w:style w:type="character" w:customStyle="1" w:styleId="7">
    <w:name w:val="Основной текст + 7"/>
    <w:aliases w:val="5 pt"/>
    <w:uiPriority w:val="99"/>
    <w:rsid w:val="00432F79"/>
    <w:rPr>
      <w:rFonts w:ascii="Times New Roman" w:hAnsi="Times New Roman"/>
      <w:color w:val="000000"/>
      <w:spacing w:val="0"/>
      <w:w w:val="100"/>
      <w:position w:val="0"/>
      <w:sz w:val="15"/>
      <w:shd w:val="clear" w:color="auto" w:fill="FFFFFF"/>
      <w:lang w:val="en-US"/>
    </w:rPr>
  </w:style>
  <w:style w:type="paragraph" w:styleId="Footer">
    <w:name w:val="footer"/>
    <w:basedOn w:val="Normal"/>
    <w:link w:val="FooterChar"/>
    <w:uiPriority w:val="99"/>
    <w:rsid w:val="00A6012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85F1C"/>
    <w:rPr>
      <w:lang w:eastAsia="en-US"/>
    </w:rPr>
  </w:style>
  <w:style w:type="character" w:styleId="PageNumber">
    <w:name w:val="page number"/>
    <w:basedOn w:val="DefaultParagraphFont"/>
    <w:uiPriority w:val="99"/>
    <w:rsid w:val="00A6012C"/>
    <w:rPr>
      <w:rFonts w:cs="Times New Roman"/>
    </w:rPr>
  </w:style>
  <w:style w:type="paragraph" w:styleId="Title">
    <w:name w:val="Title"/>
    <w:basedOn w:val="Normal"/>
    <w:link w:val="TitleChar"/>
    <w:uiPriority w:val="99"/>
    <w:qFormat/>
    <w:locked/>
    <w:rsid w:val="00574948"/>
    <w:pPr>
      <w:ind w:left="0" w:firstLine="0"/>
      <w:jc w:val="center"/>
    </w:pPr>
    <w:rPr>
      <w:rFonts w:ascii="Times New Roman" w:hAnsi="Times New Roman"/>
      <w:b/>
      <w:sz w:val="24"/>
      <w:szCs w:val="20"/>
      <w:lang w:eastAsia="ru-RU"/>
    </w:rPr>
  </w:style>
  <w:style w:type="character" w:customStyle="1" w:styleId="TitleChar">
    <w:name w:val="Title Char"/>
    <w:basedOn w:val="DefaultParagraphFont"/>
    <w:link w:val="Title"/>
    <w:uiPriority w:val="10"/>
    <w:rsid w:val="00785F1C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ubo@mail.ru" TargetMode="Externa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hyperlink" Target="mailto:admin@viam.ru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675</TotalTime>
  <Pages>14</Pages>
  <Words>3298</Words>
  <Characters>18805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 621</dc:title>
  <dc:subject/>
  <dc:creator>Мубояджян Сергей Артемович</dc:creator>
  <cp:keywords/>
  <dc:description/>
  <cp:lastModifiedBy>Сергей</cp:lastModifiedBy>
  <cp:revision>10</cp:revision>
  <dcterms:created xsi:type="dcterms:W3CDTF">2015-12-13T20:37:00Z</dcterms:created>
  <dcterms:modified xsi:type="dcterms:W3CDTF">2015-12-15T22:53:00Z</dcterms:modified>
</cp:coreProperties>
</file>